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BBE5E">
      <w:pPr>
        <w:jc w:val="left"/>
        <w:rPr>
          <w:rFonts w:ascii="仿宋_GB2312" w:hAnsi="宋体" w:eastAsia="仿宋_GB2312"/>
          <w:b/>
          <w:sz w:val="32"/>
          <w:szCs w:val="32"/>
        </w:rPr>
      </w:pPr>
      <w:bookmarkStart w:id="0" w:name="_Toc498006745"/>
      <w:r>
        <w:rPr>
          <w:rFonts w:hint="eastAsia" w:ascii="仿宋_GB2312" w:hAnsi="宋体" w:eastAsia="仿宋_GB2312"/>
          <w:b/>
          <w:bCs/>
          <w:kern w:val="44"/>
          <w:sz w:val="28"/>
          <w:szCs w:val="44"/>
        </w:rPr>
        <w:t>（GF—2017—0201）</w:t>
      </w:r>
    </w:p>
    <w:p w14:paraId="34D2EAAD">
      <w:pPr>
        <w:jc w:val="center"/>
        <w:rPr>
          <w:rFonts w:ascii="楷体" w:hAnsi="楷体" w:eastAsia="楷体"/>
          <w:b/>
          <w:bCs/>
          <w:sz w:val="52"/>
          <w:szCs w:val="52"/>
        </w:rPr>
      </w:pPr>
      <w:bookmarkStart w:id="538" w:name="_GoBack"/>
      <w:bookmarkEnd w:id="538"/>
    </w:p>
    <w:p w14:paraId="0726EB4A">
      <w:pPr>
        <w:jc w:val="center"/>
        <w:rPr>
          <w:rFonts w:ascii="宋体" w:hAnsi="宋体"/>
          <w:b/>
          <w:bCs/>
          <w:sz w:val="52"/>
          <w:szCs w:val="52"/>
        </w:rPr>
      </w:pPr>
      <w:bookmarkStart w:id="1" w:name="_Hlk42848545"/>
    </w:p>
    <w:p w14:paraId="7C4E0406">
      <w:pPr>
        <w:jc w:val="center"/>
        <w:rPr>
          <w:rFonts w:ascii="华文中宋" w:hAnsi="华文中宋" w:eastAsia="华文中宋"/>
          <w:b/>
          <w:bCs/>
          <w:sz w:val="72"/>
          <w:szCs w:val="72"/>
        </w:rPr>
      </w:pPr>
      <w:r>
        <w:rPr>
          <w:rFonts w:ascii="华文中宋" w:hAnsi="华文中宋" w:eastAsia="华文中宋"/>
          <w:b/>
          <w:bCs/>
          <w:spacing w:val="45"/>
          <w:kern w:val="0"/>
          <w:sz w:val="72"/>
          <w:szCs w:val="72"/>
          <w:fitText w:val="7210" w:id="-1741522432"/>
        </w:rPr>
        <w:t>建设工程施工合同</w:t>
      </w:r>
      <w:r>
        <w:rPr>
          <w:rFonts w:ascii="华文中宋" w:hAnsi="华文中宋" w:eastAsia="华文中宋"/>
          <w:b/>
          <w:bCs/>
          <w:spacing w:val="5"/>
          <w:kern w:val="0"/>
          <w:sz w:val="72"/>
          <w:szCs w:val="72"/>
          <w:fitText w:val="7210" w:id="-1741522432"/>
        </w:rPr>
        <w:t>书</w:t>
      </w:r>
    </w:p>
    <w:bookmarkEnd w:id="1"/>
    <w:p w14:paraId="57FD62EC">
      <w:pPr>
        <w:jc w:val="center"/>
        <w:rPr>
          <w:rFonts w:ascii="楷体" w:hAnsi="楷体" w:eastAsia="楷体"/>
          <w:b/>
          <w:bCs/>
          <w:sz w:val="68"/>
          <w:szCs w:val="48"/>
        </w:rPr>
      </w:pPr>
    </w:p>
    <w:p w14:paraId="2EC8E49B">
      <w:pPr>
        <w:jc w:val="center"/>
        <w:rPr>
          <w:rFonts w:ascii="楷体" w:hAnsi="楷体" w:eastAsia="楷体"/>
          <w:b/>
          <w:bCs/>
          <w:sz w:val="48"/>
          <w:szCs w:val="48"/>
        </w:rPr>
      </w:pPr>
    </w:p>
    <w:p w14:paraId="6BF6E539">
      <w:pPr>
        <w:jc w:val="center"/>
        <w:rPr>
          <w:rFonts w:ascii="楷体" w:hAnsi="楷体" w:eastAsia="楷体"/>
          <w:b/>
          <w:bCs/>
          <w:sz w:val="52"/>
          <w:szCs w:val="52"/>
        </w:rPr>
      </w:pPr>
    </w:p>
    <w:p w14:paraId="128E0E59">
      <w:pPr>
        <w:ind w:right="882" w:rightChars="420"/>
        <w:jc w:val="left"/>
        <w:rPr>
          <w:rFonts w:ascii="楷体" w:hAnsi="楷体" w:eastAsia="楷体"/>
          <w:b/>
          <w:bCs/>
          <w:sz w:val="52"/>
          <w:szCs w:val="52"/>
        </w:rPr>
      </w:pPr>
    </w:p>
    <w:p w14:paraId="67CAD328">
      <w:pPr>
        <w:ind w:right="882" w:rightChars="420"/>
        <w:jc w:val="left"/>
        <w:rPr>
          <w:rFonts w:ascii="楷体" w:hAnsi="楷体" w:eastAsia="楷体"/>
          <w:b/>
          <w:bCs/>
          <w:sz w:val="52"/>
          <w:szCs w:val="52"/>
        </w:rPr>
      </w:pPr>
    </w:p>
    <w:p w14:paraId="48411F7E">
      <w:pPr>
        <w:ind w:right="882" w:rightChars="420"/>
        <w:jc w:val="left"/>
        <w:rPr>
          <w:rFonts w:ascii="楷体" w:hAnsi="楷体" w:eastAsia="楷体"/>
          <w:b/>
          <w:bCs/>
          <w:sz w:val="52"/>
          <w:szCs w:val="52"/>
        </w:rPr>
      </w:pPr>
    </w:p>
    <w:p w14:paraId="58B7A74E">
      <w:pPr>
        <w:ind w:left="2236" w:leftChars="300" w:right="882" w:rightChars="420" w:hanging="1606" w:hangingChars="500"/>
        <w:jc w:val="left"/>
        <w:rPr>
          <w:rFonts w:ascii="楷体" w:hAnsi="楷体" w:eastAsia="楷体"/>
          <w:b/>
          <w:bCs/>
          <w:sz w:val="32"/>
          <w:szCs w:val="32"/>
          <w:u w:val="single"/>
        </w:rPr>
      </w:pPr>
      <w:r>
        <w:rPr>
          <w:rFonts w:ascii="楷体" w:hAnsi="楷体" w:eastAsia="楷体"/>
          <w:b/>
          <w:bCs/>
          <w:sz w:val="32"/>
          <w:szCs w:val="32"/>
        </w:rPr>
        <w:t>工程名称</w:t>
      </w:r>
      <w:r>
        <w:rPr>
          <w:rFonts w:hint="eastAsia" w:ascii="楷体" w:hAnsi="楷体" w:eastAsia="楷体"/>
          <w:b/>
          <w:bCs/>
          <w:sz w:val="32"/>
          <w:szCs w:val="32"/>
        </w:rPr>
        <w:t>：</w:t>
      </w:r>
      <w:r>
        <w:rPr>
          <w:rFonts w:hint="eastAsia" w:ascii="楷体" w:hAnsi="楷体" w:eastAsia="楷体"/>
          <w:b/>
          <w:bCs/>
          <w:sz w:val="32"/>
          <w:szCs w:val="32"/>
          <w:u w:val="single"/>
        </w:rPr>
        <w:t>江苏师范大学科文学院会议室装修</w:t>
      </w:r>
      <w:r>
        <w:rPr>
          <w:rFonts w:ascii="楷体" w:hAnsi="楷体" w:eastAsia="楷体"/>
          <w:b/>
          <w:bCs/>
          <w:sz w:val="32"/>
          <w:szCs w:val="32"/>
          <w:u w:val="single"/>
        </w:rPr>
        <w:t>工程</w:t>
      </w:r>
      <w:r>
        <w:rPr>
          <w:rFonts w:hint="eastAsia" w:ascii="楷体" w:hAnsi="楷体" w:eastAsia="楷体"/>
          <w:b/>
          <w:bCs/>
          <w:sz w:val="32"/>
          <w:szCs w:val="32"/>
          <w:u w:val="single"/>
        </w:rPr>
        <w:t xml:space="preserve"> </w:t>
      </w:r>
      <w:r>
        <w:rPr>
          <w:rFonts w:ascii="楷体" w:hAnsi="楷体" w:eastAsia="楷体"/>
          <w:b/>
          <w:bCs/>
          <w:sz w:val="32"/>
          <w:szCs w:val="32"/>
          <w:u w:val="single"/>
        </w:rPr>
        <w:t xml:space="preserve">                      </w:t>
      </w:r>
    </w:p>
    <w:p w14:paraId="7D3F5113">
      <w:pPr>
        <w:ind w:right="882" w:rightChars="420" w:firstLine="643" w:firstLineChars="200"/>
        <w:jc w:val="left"/>
        <w:rPr>
          <w:rFonts w:ascii="楷体" w:hAnsi="楷体" w:eastAsia="楷体"/>
          <w:b/>
          <w:bCs/>
          <w:sz w:val="30"/>
          <w:szCs w:val="30"/>
          <w:u w:val="single"/>
        </w:rPr>
      </w:pPr>
      <w:r>
        <w:rPr>
          <w:rFonts w:hint="eastAsia" w:ascii="楷体" w:hAnsi="楷体" w:eastAsia="楷体"/>
          <w:b/>
          <w:bCs/>
          <w:sz w:val="32"/>
          <w:szCs w:val="32"/>
        </w:rPr>
        <w:t>项目</w:t>
      </w:r>
      <w:r>
        <w:rPr>
          <w:rFonts w:ascii="楷体" w:hAnsi="楷体" w:eastAsia="楷体"/>
          <w:b/>
          <w:bCs/>
          <w:sz w:val="32"/>
          <w:szCs w:val="32"/>
        </w:rPr>
        <w:t>编号</w:t>
      </w:r>
      <w:r>
        <w:rPr>
          <w:rFonts w:hint="eastAsia" w:ascii="楷体" w:hAnsi="楷体" w:eastAsia="楷体"/>
          <w:b/>
          <w:bCs/>
          <w:sz w:val="32"/>
          <w:szCs w:val="32"/>
        </w:rPr>
        <w:t>：</w:t>
      </w:r>
      <w:r>
        <w:rPr>
          <w:rFonts w:hint="eastAsia" w:ascii="楷体" w:hAnsi="楷体" w:eastAsia="楷体"/>
          <w:b/>
          <w:bCs/>
          <w:sz w:val="32"/>
          <w:szCs w:val="32"/>
          <w:u w:val="single"/>
        </w:rPr>
        <w:t xml:space="preserve">      </w:t>
      </w:r>
      <w:r>
        <w:rPr>
          <w:rFonts w:ascii="楷体" w:hAnsi="楷体" w:eastAsia="楷体"/>
          <w:b/>
          <w:bCs/>
          <w:sz w:val="32"/>
          <w:szCs w:val="32"/>
          <w:u w:val="single"/>
        </w:rPr>
        <w:t xml:space="preserve">                   </w:t>
      </w:r>
      <w:r>
        <w:rPr>
          <w:rFonts w:hint="eastAsia" w:ascii="楷体" w:hAnsi="楷体" w:eastAsia="楷体"/>
          <w:b/>
          <w:bCs/>
          <w:sz w:val="32"/>
          <w:szCs w:val="32"/>
          <w:u w:val="single"/>
        </w:rPr>
        <w:t xml:space="preserve">     </w:t>
      </w:r>
      <w:r>
        <w:rPr>
          <w:rFonts w:ascii="楷体" w:hAnsi="楷体" w:eastAsia="楷体"/>
          <w:b/>
          <w:bCs/>
          <w:sz w:val="32"/>
          <w:szCs w:val="32"/>
          <w:u w:val="single"/>
        </w:rPr>
        <w:t xml:space="preserve">  </w:t>
      </w:r>
      <w:r>
        <w:rPr>
          <w:rFonts w:hint="eastAsia" w:ascii="楷体" w:hAnsi="楷体" w:eastAsia="楷体"/>
          <w:b/>
          <w:bCs/>
          <w:sz w:val="32"/>
          <w:szCs w:val="32"/>
          <w:u w:val="single"/>
        </w:rPr>
        <w:t xml:space="preserve"> </w:t>
      </w:r>
      <w:r>
        <w:rPr>
          <w:rFonts w:ascii="楷体" w:hAnsi="楷体" w:eastAsia="楷体"/>
          <w:b/>
          <w:bCs/>
          <w:sz w:val="32"/>
          <w:szCs w:val="32"/>
          <w:u w:val="single"/>
        </w:rPr>
        <w:t xml:space="preserve">  </w:t>
      </w:r>
    </w:p>
    <w:p w14:paraId="01163540">
      <w:pPr>
        <w:ind w:right="882" w:rightChars="420" w:firstLine="643" w:firstLineChars="200"/>
        <w:jc w:val="left"/>
        <w:rPr>
          <w:rFonts w:ascii="楷体" w:hAnsi="楷体" w:eastAsia="楷体"/>
          <w:b/>
          <w:bCs/>
          <w:sz w:val="32"/>
          <w:szCs w:val="32"/>
          <w:u w:val="single"/>
        </w:rPr>
      </w:pPr>
      <w:r>
        <w:rPr>
          <w:rFonts w:ascii="楷体" w:hAnsi="楷体" w:eastAsia="楷体"/>
          <w:b/>
          <w:bCs/>
          <w:sz w:val="32"/>
          <w:szCs w:val="32"/>
        </w:rPr>
        <w:t>承</w:t>
      </w:r>
      <w:r>
        <w:rPr>
          <w:rFonts w:hint="eastAsia" w:ascii="楷体" w:hAnsi="楷体" w:eastAsia="楷体"/>
          <w:b/>
          <w:bCs/>
          <w:sz w:val="32"/>
          <w:szCs w:val="32"/>
        </w:rPr>
        <w:t xml:space="preserve"> </w:t>
      </w:r>
      <w:r>
        <w:rPr>
          <w:rFonts w:ascii="楷体" w:hAnsi="楷体" w:eastAsia="楷体"/>
          <w:b/>
          <w:bCs/>
          <w:sz w:val="32"/>
          <w:szCs w:val="32"/>
        </w:rPr>
        <w:t>包</w:t>
      </w:r>
      <w:r>
        <w:rPr>
          <w:rFonts w:hint="eastAsia" w:ascii="楷体" w:hAnsi="楷体" w:eastAsia="楷体"/>
          <w:b/>
          <w:bCs/>
          <w:sz w:val="32"/>
          <w:szCs w:val="32"/>
        </w:rPr>
        <w:t xml:space="preserve"> </w:t>
      </w:r>
      <w:r>
        <w:rPr>
          <w:rFonts w:ascii="楷体" w:hAnsi="楷体" w:eastAsia="楷体"/>
          <w:b/>
          <w:bCs/>
          <w:sz w:val="32"/>
          <w:szCs w:val="32"/>
        </w:rPr>
        <w:t>人</w:t>
      </w:r>
      <w:r>
        <w:rPr>
          <w:rFonts w:hint="eastAsia" w:ascii="楷体" w:hAnsi="楷体" w:eastAsia="楷体"/>
          <w:b/>
          <w:bCs/>
          <w:sz w:val="32"/>
          <w:szCs w:val="32"/>
        </w:rPr>
        <w:t>：</w:t>
      </w:r>
      <w:r>
        <w:rPr>
          <w:rFonts w:hint="eastAsia" w:ascii="楷体" w:hAnsi="楷体" w:eastAsia="楷体"/>
          <w:b/>
          <w:bCs/>
          <w:sz w:val="32"/>
          <w:szCs w:val="32"/>
          <w:u w:val="single"/>
        </w:rPr>
        <w:t xml:space="preserve">  </w:t>
      </w:r>
      <w:r>
        <w:rPr>
          <w:rFonts w:ascii="楷体" w:hAnsi="楷体" w:eastAsia="楷体"/>
          <w:b/>
          <w:bCs/>
          <w:sz w:val="32"/>
          <w:szCs w:val="32"/>
          <w:u w:val="single"/>
        </w:rPr>
        <w:t xml:space="preserve">      </w:t>
      </w:r>
      <w:r>
        <w:rPr>
          <w:rFonts w:hint="eastAsia" w:ascii="楷体" w:hAnsi="楷体" w:eastAsia="楷体"/>
          <w:b/>
          <w:bCs/>
          <w:sz w:val="32"/>
          <w:szCs w:val="32"/>
          <w:u w:val="single"/>
        </w:rPr>
        <w:t xml:space="preserve">  </w:t>
      </w:r>
      <w:r>
        <w:rPr>
          <w:rFonts w:ascii="楷体" w:hAnsi="楷体" w:eastAsia="楷体"/>
          <w:b/>
          <w:bCs/>
          <w:sz w:val="32"/>
          <w:szCs w:val="32"/>
          <w:u w:val="single"/>
        </w:rPr>
        <w:t xml:space="preserve">                  </w:t>
      </w:r>
      <w:r>
        <w:rPr>
          <w:rFonts w:hint="eastAsia" w:ascii="楷体" w:hAnsi="楷体" w:eastAsia="楷体"/>
          <w:b/>
          <w:bCs/>
          <w:sz w:val="32"/>
          <w:szCs w:val="32"/>
          <w:u w:val="single"/>
        </w:rPr>
        <w:t xml:space="preserve"> </w:t>
      </w:r>
      <w:r>
        <w:rPr>
          <w:rFonts w:ascii="楷体" w:hAnsi="楷体" w:eastAsia="楷体"/>
          <w:b/>
          <w:bCs/>
          <w:sz w:val="32"/>
          <w:szCs w:val="32"/>
          <w:u w:val="single"/>
        </w:rPr>
        <w:t xml:space="preserve">   </w:t>
      </w:r>
      <w:r>
        <w:rPr>
          <w:rFonts w:hint="eastAsia" w:ascii="楷体" w:hAnsi="楷体" w:eastAsia="楷体"/>
          <w:b/>
          <w:bCs/>
          <w:sz w:val="32"/>
          <w:szCs w:val="32"/>
          <w:u w:val="single"/>
        </w:rPr>
        <w:t xml:space="preserve">  </w:t>
      </w:r>
    </w:p>
    <w:p w14:paraId="4C0588BA">
      <w:pPr>
        <w:ind w:right="882" w:rightChars="420" w:firstLine="643" w:firstLineChars="200"/>
        <w:jc w:val="left"/>
        <w:rPr>
          <w:rFonts w:ascii="楷体" w:hAnsi="楷体" w:eastAsia="楷体"/>
          <w:b/>
          <w:bCs/>
          <w:sz w:val="32"/>
          <w:szCs w:val="32"/>
          <w:u w:val="single"/>
        </w:rPr>
      </w:pPr>
      <w:r>
        <w:rPr>
          <w:rFonts w:hint="eastAsia" w:ascii="楷体" w:hAnsi="楷体" w:eastAsia="楷体"/>
          <w:b/>
          <w:bCs/>
          <w:sz w:val="32"/>
          <w:szCs w:val="32"/>
        </w:rPr>
        <w:t>签订日期：</w:t>
      </w:r>
      <w:r>
        <w:rPr>
          <w:rFonts w:hint="eastAsia" w:ascii="楷体" w:hAnsi="楷体" w:eastAsia="楷体"/>
          <w:b/>
          <w:bCs/>
          <w:sz w:val="32"/>
          <w:szCs w:val="32"/>
          <w:u w:val="single"/>
        </w:rPr>
        <w:t xml:space="preserve">     </w:t>
      </w:r>
      <w:r>
        <w:rPr>
          <w:rFonts w:ascii="楷体" w:hAnsi="楷体" w:eastAsia="楷体"/>
          <w:b/>
          <w:bCs/>
          <w:sz w:val="32"/>
          <w:szCs w:val="32"/>
          <w:u w:val="single"/>
        </w:rPr>
        <w:t xml:space="preserve">  </w:t>
      </w:r>
      <w:r>
        <w:rPr>
          <w:rFonts w:hint="eastAsia" w:ascii="楷体" w:hAnsi="楷体" w:eastAsia="楷体"/>
          <w:b/>
          <w:bCs/>
          <w:sz w:val="32"/>
          <w:szCs w:val="32"/>
          <w:u w:val="single"/>
        </w:rPr>
        <w:t xml:space="preserve">   </w:t>
      </w:r>
      <w:r>
        <w:rPr>
          <w:rFonts w:ascii="楷体" w:hAnsi="楷体" w:eastAsia="楷体"/>
          <w:b/>
          <w:bCs/>
          <w:sz w:val="32"/>
          <w:szCs w:val="32"/>
          <w:u w:val="single"/>
        </w:rPr>
        <w:t xml:space="preserve">             </w:t>
      </w:r>
      <w:r>
        <w:rPr>
          <w:rFonts w:hint="eastAsia" w:ascii="楷体" w:hAnsi="楷体" w:eastAsia="楷体"/>
          <w:b/>
          <w:bCs/>
          <w:sz w:val="32"/>
          <w:szCs w:val="32"/>
          <w:u w:val="single"/>
        </w:rPr>
        <w:t xml:space="preserve">       </w:t>
      </w:r>
      <w:r>
        <w:rPr>
          <w:rFonts w:ascii="楷体" w:hAnsi="楷体" w:eastAsia="楷体"/>
          <w:b/>
          <w:bCs/>
          <w:sz w:val="32"/>
          <w:szCs w:val="32"/>
          <w:u w:val="single"/>
        </w:rPr>
        <w:t xml:space="preserve">  </w:t>
      </w:r>
      <w:r>
        <w:rPr>
          <w:rFonts w:hint="eastAsia" w:ascii="楷体" w:hAnsi="楷体" w:eastAsia="楷体"/>
          <w:b/>
          <w:bCs/>
          <w:sz w:val="32"/>
          <w:szCs w:val="32"/>
          <w:u w:val="single"/>
        </w:rPr>
        <w:t xml:space="preserve">  </w:t>
      </w:r>
    </w:p>
    <w:p w14:paraId="5FEB6FF1">
      <w:pPr>
        <w:ind w:right="882" w:rightChars="420"/>
        <w:jc w:val="center"/>
        <w:rPr>
          <w:rFonts w:ascii="仿宋_GB2312" w:eastAsia="仿宋_GB2312"/>
        </w:rPr>
        <w:sectPr>
          <w:footerReference r:id="rId3" w:type="default"/>
          <w:footerReference r:id="rId4" w:type="even"/>
          <w:pgSz w:w="11906" w:h="16838"/>
          <w:pgMar w:top="1418" w:right="1555" w:bottom="1418" w:left="1531" w:header="851" w:footer="992" w:gutter="0"/>
          <w:pgNumType w:fmt="decimalFullWidth" w:start="1"/>
          <w:cols w:space="720" w:num="1"/>
          <w:docGrid w:type="lines" w:linePitch="312" w:charSpace="0"/>
        </w:sectPr>
      </w:pPr>
    </w:p>
    <w:p w14:paraId="451D13C0">
      <w:pPr>
        <w:jc w:val="center"/>
        <w:rPr>
          <w:rFonts w:ascii="仿宋" w:hAnsi="仿宋" w:eastAsia="仿宋"/>
          <w:b/>
          <w:sz w:val="28"/>
          <w:szCs w:val="28"/>
        </w:rPr>
      </w:pPr>
      <w:r>
        <w:rPr>
          <w:rFonts w:hint="eastAsia" w:ascii="仿宋" w:hAnsi="仿宋" w:eastAsia="仿宋"/>
          <w:b/>
          <w:sz w:val="28"/>
          <w:szCs w:val="28"/>
        </w:rPr>
        <w:t>第一部分 合同协议书</w:t>
      </w:r>
    </w:p>
    <w:p w14:paraId="35098FA3">
      <w:pPr>
        <w:pStyle w:val="2"/>
      </w:pPr>
    </w:p>
    <w:p w14:paraId="078B8A57">
      <w:pPr>
        <w:spacing w:line="420" w:lineRule="exact"/>
        <w:rPr>
          <w:rFonts w:ascii="仿宋_GB2312" w:hAnsi="仿宋" w:eastAsia="仿宋_GB2312"/>
          <w:b/>
          <w:sz w:val="24"/>
          <w:szCs w:val="24"/>
          <w:u w:val="single"/>
        </w:rPr>
      </w:pPr>
      <w:r>
        <w:rPr>
          <w:rFonts w:hint="eastAsia" w:ascii="仿宋_GB2312" w:hAnsi="仿宋" w:eastAsia="仿宋_GB2312"/>
          <w:b/>
          <w:sz w:val="24"/>
          <w:szCs w:val="24"/>
        </w:rPr>
        <w:t>发包人（全称）：</w:t>
      </w:r>
      <w:r>
        <w:rPr>
          <w:rFonts w:hint="eastAsia" w:ascii="仿宋_GB2312" w:hAnsi="仿宋" w:eastAsia="仿宋_GB2312"/>
          <w:b/>
          <w:bCs/>
          <w:sz w:val="24"/>
          <w:szCs w:val="24"/>
          <w:u w:val="single"/>
        </w:rPr>
        <w:t xml:space="preserve"> </w:t>
      </w:r>
      <w:r>
        <w:rPr>
          <w:rFonts w:ascii="仿宋_GB2312" w:hAnsi="仿宋" w:eastAsia="仿宋_GB2312"/>
          <w:b/>
          <w:bCs/>
          <w:sz w:val="24"/>
          <w:szCs w:val="24"/>
          <w:u w:val="single"/>
        </w:rPr>
        <w:t xml:space="preserve">     </w:t>
      </w:r>
      <w:r>
        <w:rPr>
          <w:rFonts w:hint="eastAsia" w:ascii="仿宋_GB2312" w:hAnsi="仿宋" w:eastAsia="仿宋_GB2312"/>
          <w:b/>
          <w:bCs/>
          <w:sz w:val="24"/>
          <w:szCs w:val="24"/>
          <w:u w:val="single"/>
        </w:rPr>
        <w:t xml:space="preserve">江苏师范大学科文学院 </w:t>
      </w:r>
      <w:r>
        <w:rPr>
          <w:rFonts w:ascii="仿宋_GB2312" w:hAnsi="仿宋" w:eastAsia="仿宋_GB2312"/>
          <w:b/>
          <w:bCs/>
          <w:sz w:val="24"/>
          <w:szCs w:val="24"/>
          <w:u w:val="single"/>
        </w:rPr>
        <w:t xml:space="preserve">     </w:t>
      </w:r>
      <w:r>
        <w:rPr>
          <w:rFonts w:hint="eastAsia" w:ascii="仿宋_GB2312" w:hAnsi="仿宋" w:eastAsia="仿宋_GB2312"/>
          <w:b/>
          <w:bCs/>
          <w:sz w:val="24"/>
          <w:szCs w:val="24"/>
          <w:u w:val="single"/>
        </w:rPr>
        <w:t xml:space="preserve">  </w:t>
      </w:r>
    </w:p>
    <w:p w14:paraId="0F46DA10">
      <w:pPr>
        <w:spacing w:after="312" w:afterLines="100" w:line="420" w:lineRule="exact"/>
        <w:rPr>
          <w:rFonts w:ascii="仿宋_GB2312" w:hAnsi="仿宋" w:eastAsia="仿宋_GB2312"/>
          <w:b/>
          <w:sz w:val="24"/>
          <w:szCs w:val="24"/>
          <w:u w:val="single"/>
        </w:rPr>
      </w:pPr>
      <w:r>
        <w:rPr>
          <w:rFonts w:hint="eastAsia" w:ascii="仿宋_GB2312" w:hAnsi="仿宋" w:eastAsia="仿宋_GB2312"/>
          <w:b/>
          <w:sz w:val="24"/>
          <w:szCs w:val="24"/>
        </w:rPr>
        <w:t>承包人（全称）：</w:t>
      </w:r>
      <w:r>
        <w:rPr>
          <w:rFonts w:hint="eastAsia" w:ascii="仿宋_GB2312" w:hAnsi="仿宋" w:eastAsia="仿宋_GB2312"/>
          <w:b/>
          <w:sz w:val="24"/>
          <w:szCs w:val="24"/>
          <w:u w:val="single"/>
        </w:rPr>
        <w:t xml:space="preserve">  </w:t>
      </w:r>
      <w:r>
        <w:rPr>
          <w:rFonts w:ascii="仿宋_GB2312" w:hAnsi="仿宋" w:eastAsia="仿宋_GB2312"/>
          <w:b/>
          <w:sz w:val="24"/>
          <w:szCs w:val="24"/>
          <w:u w:val="single"/>
        </w:rPr>
        <w:t xml:space="preserve">  </w:t>
      </w:r>
      <w:r>
        <w:rPr>
          <w:rFonts w:hint="eastAsia" w:ascii="仿宋_GB2312" w:hAnsi="仿宋" w:eastAsia="仿宋_GB2312"/>
          <w:b/>
          <w:sz w:val="24"/>
          <w:szCs w:val="24"/>
          <w:u w:val="single"/>
        </w:rPr>
        <w:t xml:space="preserve"> </w:t>
      </w:r>
      <w:r>
        <w:rPr>
          <w:rFonts w:ascii="仿宋_GB2312" w:hAnsi="仿宋" w:eastAsia="仿宋_GB2312"/>
          <w:b/>
          <w:sz w:val="24"/>
          <w:szCs w:val="24"/>
          <w:u w:val="single"/>
        </w:rPr>
        <w:t xml:space="preserve"> </w:t>
      </w:r>
      <w:r>
        <w:rPr>
          <w:rFonts w:hint="eastAsia" w:ascii="仿宋_GB2312" w:hAnsi="仿宋" w:eastAsia="仿宋_GB2312"/>
          <w:b/>
          <w:sz w:val="24"/>
          <w:szCs w:val="24"/>
          <w:u w:val="single"/>
        </w:rPr>
        <w:t xml:space="preserve"> </w:t>
      </w:r>
      <w:r>
        <w:rPr>
          <w:rFonts w:ascii="仿宋_GB2312" w:hAnsi="仿宋" w:eastAsia="仿宋_GB2312"/>
          <w:b/>
          <w:sz w:val="24"/>
          <w:szCs w:val="24"/>
          <w:u w:val="single"/>
        </w:rPr>
        <w:t xml:space="preserve">              </w:t>
      </w:r>
      <w:r>
        <w:rPr>
          <w:rFonts w:hint="eastAsia" w:ascii="仿宋_GB2312" w:hAnsi="仿宋" w:eastAsia="仿宋_GB2312"/>
          <w:b/>
          <w:sz w:val="24"/>
          <w:szCs w:val="24"/>
          <w:u w:val="single"/>
        </w:rPr>
        <w:t xml:space="preserve"> </w:t>
      </w:r>
      <w:r>
        <w:rPr>
          <w:rFonts w:ascii="仿宋_GB2312" w:hAnsi="仿宋" w:eastAsia="仿宋_GB2312"/>
          <w:b/>
          <w:sz w:val="24"/>
          <w:szCs w:val="24"/>
          <w:u w:val="single"/>
        </w:rPr>
        <w:t xml:space="preserve">       </w:t>
      </w:r>
      <w:r>
        <w:rPr>
          <w:rFonts w:hint="eastAsia" w:ascii="仿宋_GB2312" w:hAnsi="仿宋" w:eastAsia="仿宋_GB2312"/>
          <w:b/>
          <w:sz w:val="24"/>
          <w:szCs w:val="24"/>
          <w:u w:val="single"/>
        </w:rPr>
        <w:t xml:space="preserve"> </w:t>
      </w:r>
      <w:r>
        <w:rPr>
          <w:rFonts w:ascii="仿宋_GB2312" w:hAnsi="仿宋" w:eastAsia="仿宋_GB2312"/>
          <w:b/>
          <w:sz w:val="24"/>
          <w:szCs w:val="24"/>
          <w:u w:val="single"/>
        </w:rPr>
        <w:t xml:space="preserve">   </w:t>
      </w:r>
    </w:p>
    <w:p w14:paraId="2C2862F8">
      <w:pPr>
        <w:spacing w:line="420" w:lineRule="exact"/>
        <w:ind w:firstLine="424" w:firstLineChars="177"/>
        <w:rPr>
          <w:rFonts w:ascii="仿宋_GB2312" w:hAnsi="仿宋" w:eastAsia="仿宋_GB2312"/>
          <w:sz w:val="24"/>
          <w:szCs w:val="24"/>
        </w:rPr>
      </w:pPr>
      <w:r>
        <w:rPr>
          <w:rFonts w:hint="eastAsia" w:ascii="仿宋_GB2312" w:hAnsi="仿宋" w:eastAsia="仿宋_GB2312"/>
          <w:sz w:val="24"/>
          <w:szCs w:val="24"/>
        </w:rPr>
        <w:t>根据《中华人民共和国民法典》、《中华人民共和国建筑法》及有关法律规定，遵循平等、自愿、公平和诚实信用的原则，双方就</w:t>
      </w:r>
      <w:r>
        <w:rPr>
          <w:rFonts w:hint="eastAsia" w:ascii="仿宋_GB2312" w:hAnsi="仿宋" w:eastAsia="仿宋_GB2312"/>
          <w:sz w:val="24"/>
          <w:szCs w:val="24"/>
          <w:u w:val="single"/>
        </w:rPr>
        <w:t xml:space="preserve"> 江苏师范大学科文学院会议室装修工程（项目编号：</w:t>
      </w:r>
      <w:r>
        <w:rPr>
          <w:rFonts w:hint="eastAsia" w:ascii="仿宋_GB2312" w:hAnsi="仿宋" w:eastAsia="仿宋_GB2312"/>
          <w:sz w:val="24"/>
          <w:szCs w:val="24"/>
          <w:u w:val="single"/>
          <w:lang w:val="en-US" w:eastAsia="zh-CN"/>
        </w:rPr>
        <w:t>2024G0209</w:t>
      </w:r>
      <w:r>
        <w:rPr>
          <w:rFonts w:hint="eastAsia" w:ascii="仿宋_GB2312" w:hAnsi="仿宋" w:eastAsia="仿宋_GB2312"/>
          <w:sz w:val="24"/>
          <w:szCs w:val="24"/>
          <w:u w:val="single"/>
        </w:rPr>
        <w:t xml:space="preserve">） </w:t>
      </w:r>
      <w:r>
        <w:rPr>
          <w:rFonts w:hint="eastAsia" w:ascii="仿宋_GB2312" w:hAnsi="仿宋" w:eastAsia="仿宋_GB2312"/>
          <w:sz w:val="24"/>
          <w:szCs w:val="24"/>
        </w:rPr>
        <w:t>施工及有关事项协商一致，共同达成如下协议：</w:t>
      </w:r>
    </w:p>
    <w:p w14:paraId="24697EB1">
      <w:pPr>
        <w:spacing w:before="156" w:beforeLines="50" w:line="440" w:lineRule="exact"/>
        <w:rPr>
          <w:rFonts w:ascii="仿宋_GB2312" w:hAnsi="仿宋" w:eastAsia="仿宋_GB2312"/>
          <w:b/>
          <w:bCs/>
          <w:sz w:val="24"/>
          <w:szCs w:val="24"/>
        </w:rPr>
      </w:pPr>
      <w:bookmarkStart w:id="2" w:name="_Toc351203481"/>
      <w:r>
        <w:rPr>
          <w:rFonts w:hint="eastAsia" w:ascii="仿宋_GB2312" w:hAnsi="仿宋" w:eastAsia="仿宋_GB2312"/>
          <w:b/>
          <w:bCs/>
          <w:sz w:val="24"/>
          <w:szCs w:val="24"/>
        </w:rPr>
        <w:t>一、工程概况</w:t>
      </w:r>
      <w:bookmarkEnd w:id="2"/>
    </w:p>
    <w:p w14:paraId="7E2E016C">
      <w:pPr>
        <w:widowControl/>
        <w:wordWrap w:val="0"/>
        <w:ind w:firstLine="480" w:firstLineChars="200"/>
        <w:jc w:val="left"/>
        <w:textAlignment w:val="bottom"/>
        <w:rPr>
          <w:rFonts w:ascii="仿宋_GB2312" w:hAnsi="仿宋" w:eastAsia="仿宋_GB2312"/>
          <w:sz w:val="24"/>
          <w:szCs w:val="24"/>
          <w:u w:val="single"/>
        </w:rPr>
      </w:pPr>
      <w:r>
        <w:rPr>
          <w:rFonts w:hint="eastAsia" w:ascii="仿宋_GB2312" w:hAnsi="仿宋" w:eastAsia="仿宋_GB2312"/>
          <w:bCs/>
          <w:sz w:val="24"/>
          <w:szCs w:val="24"/>
        </w:rPr>
        <w:t>1.工程名称</w:t>
      </w:r>
      <w:r>
        <w:rPr>
          <w:rFonts w:hint="eastAsia" w:ascii="仿宋_GB2312" w:hAnsi="仿宋" w:eastAsia="仿宋_GB2312"/>
          <w:sz w:val="24"/>
          <w:szCs w:val="24"/>
        </w:rPr>
        <w:t>：</w:t>
      </w:r>
      <w:r>
        <w:rPr>
          <w:rFonts w:hint="eastAsia" w:ascii="仿宋_GB2312" w:hAnsi="仿宋" w:eastAsia="仿宋_GB2312"/>
          <w:sz w:val="24"/>
          <w:szCs w:val="24"/>
          <w:u w:val="single"/>
        </w:rPr>
        <w:t xml:space="preserve"> 江苏师范大学科文学院会议室装修工程 </w:t>
      </w:r>
      <w:r>
        <w:rPr>
          <w:rFonts w:hint="eastAsia" w:ascii="仿宋_GB2312" w:hAnsi="仿宋" w:eastAsia="仿宋_GB2312"/>
          <w:sz w:val="24"/>
          <w:szCs w:val="24"/>
        </w:rPr>
        <w:t>。</w:t>
      </w:r>
    </w:p>
    <w:p w14:paraId="45F9841F">
      <w:pPr>
        <w:spacing w:line="420" w:lineRule="exact"/>
        <w:ind w:firstLine="470" w:firstLineChars="196"/>
        <w:rPr>
          <w:rFonts w:ascii="仿宋_GB2312" w:hAnsi="仿宋" w:eastAsia="仿宋_GB2312"/>
          <w:bCs/>
          <w:sz w:val="24"/>
          <w:szCs w:val="24"/>
          <w:u w:val="single"/>
        </w:rPr>
      </w:pPr>
      <w:r>
        <w:rPr>
          <w:rFonts w:hint="eastAsia" w:ascii="仿宋_GB2312" w:hAnsi="仿宋" w:eastAsia="仿宋_GB2312"/>
          <w:bCs/>
          <w:sz w:val="24"/>
          <w:szCs w:val="24"/>
        </w:rPr>
        <w:t>2.工程地点：</w:t>
      </w:r>
      <w:r>
        <w:rPr>
          <w:rFonts w:hint="eastAsia" w:ascii="仿宋_GB2312" w:hAnsi="仿宋" w:eastAsia="仿宋_GB2312"/>
          <w:bCs/>
          <w:sz w:val="24"/>
          <w:szCs w:val="24"/>
          <w:u w:val="single"/>
        </w:rPr>
        <w:t>徐州市贾汪科教创新区学院路1号</w:t>
      </w:r>
      <w:r>
        <w:rPr>
          <w:rFonts w:hint="eastAsia" w:ascii="仿宋_GB2312" w:hAnsi="仿宋" w:eastAsia="仿宋_GB2312"/>
          <w:sz w:val="24"/>
          <w:szCs w:val="24"/>
          <w:u w:val="single"/>
        </w:rPr>
        <w:t xml:space="preserve"> </w:t>
      </w:r>
      <w:r>
        <w:rPr>
          <w:rFonts w:hint="eastAsia" w:ascii="仿宋_GB2312" w:hAnsi="仿宋" w:eastAsia="仿宋_GB2312"/>
          <w:sz w:val="24"/>
          <w:szCs w:val="24"/>
        </w:rPr>
        <w:t>。</w:t>
      </w:r>
    </w:p>
    <w:p w14:paraId="104E64B8">
      <w:pPr>
        <w:spacing w:line="420" w:lineRule="exact"/>
        <w:ind w:firstLine="470" w:firstLineChars="196"/>
        <w:rPr>
          <w:rFonts w:ascii="仿宋_GB2312" w:hAnsi="仿宋" w:eastAsia="仿宋_GB2312"/>
          <w:bCs/>
          <w:sz w:val="24"/>
          <w:szCs w:val="24"/>
        </w:rPr>
      </w:pPr>
      <w:r>
        <w:rPr>
          <w:rFonts w:hint="eastAsia" w:ascii="仿宋_GB2312" w:hAnsi="仿宋" w:eastAsia="仿宋_GB2312"/>
          <w:bCs/>
          <w:sz w:val="24"/>
          <w:szCs w:val="24"/>
        </w:rPr>
        <w:t>3.工程立项批准文号：</w:t>
      </w:r>
      <w:r>
        <w:rPr>
          <w:rFonts w:hint="eastAsia" w:ascii="仿宋_GB2312" w:hAnsi="仿宋" w:eastAsia="仿宋_GB2312"/>
          <w:sz w:val="24"/>
          <w:szCs w:val="24"/>
          <w:u w:val="single"/>
        </w:rPr>
        <w:t xml:space="preserve"> /</w:t>
      </w:r>
      <w:r>
        <w:rPr>
          <w:rFonts w:hint="eastAsia" w:ascii="仿宋_GB2312" w:hAnsi="仿宋" w:eastAsia="仿宋_GB2312"/>
          <w:bCs/>
          <w:sz w:val="24"/>
          <w:szCs w:val="24"/>
        </w:rPr>
        <w:t>。</w:t>
      </w:r>
    </w:p>
    <w:p w14:paraId="2A7A96F3">
      <w:pPr>
        <w:spacing w:line="420" w:lineRule="exact"/>
        <w:ind w:firstLine="470" w:firstLineChars="196"/>
        <w:rPr>
          <w:rFonts w:ascii="仿宋_GB2312" w:hAnsi="仿宋" w:eastAsia="仿宋_GB2312"/>
          <w:bCs/>
          <w:sz w:val="24"/>
          <w:szCs w:val="24"/>
        </w:rPr>
      </w:pPr>
      <w:r>
        <w:rPr>
          <w:rFonts w:hint="eastAsia" w:ascii="仿宋_GB2312" w:hAnsi="仿宋" w:eastAsia="仿宋_GB2312"/>
          <w:bCs/>
          <w:sz w:val="24"/>
          <w:szCs w:val="24"/>
        </w:rPr>
        <w:t>4.资金来源：</w:t>
      </w:r>
      <w:r>
        <w:rPr>
          <w:rFonts w:hint="eastAsia" w:ascii="仿宋_GB2312" w:hAnsi="仿宋" w:eastAsia="仿宋_GB2312"/>
          <w:sz w:val="24"/>
          <w:szCs w:val="24"/>
          <w:u w:val="single"/>
        </w:rPr>
        <w:t>自筹，已落实 。</w:t>
      </w:r>
    </w:p>
    <w:p w14:paraId="50A7C941">
      <w:pPr>
        <w:spacing w:line="420" w:lineRule="exact"/>
        <w:ind w:firstLine="470" w:firstLineChars="196"/>
        <w:rPr>
          <w:rFonts w:ascii="仿宋_GB2312" w:hAnsi="仿宋" w:eastAsia="仿宋_GB2312"/>
          <w:bCs/>
          <w:sz w:val="24"/>
          <w:szCs w:val="24"/>
          <w:u w:val="single"/>
        </w:rPr>
      </w:pPr>
      <w:r>
        <w:rPr>
          <w:rFonts w:hint="eastAsia" w:ascii="仿宋_GB2312" w:hAnsi="仿宋" w:eastAsia="仿宋_GB2312"/>
          <w:bCs/>
          <w:sz w:val="24"/>
          <w:szCs w:val="24"/>
        </w:rPr>
        <w:t>5.工程内容：</w:t>
      </w:r>
      <w:r>
        <w:rPr>
          <w:rFonts w:ascii="仿宋_GB2312" w:hAnsi="仿宋" w:eastAsia="仿宋_GB2312"/>
          <w:bCs/>
          <w:sz w:val="24"/>
          <w:szCs w:val="24"/>
          <w:u w:val="single"/>
        </w:rPr>
        <w:t xml:space="preserve"> </w:t>
      </w:r>
      <w:r>
        <w:rPr>
          <w:rFonts w:hint="eastAsia" w:ascii="仿宋_GB2312" w:hAnsi="仿宋" w:eastAsia="仿宋_GB2312"/>
          <w:bCs/>
          <w:sz w:val="24"/>
          <w:szCs w:val="24"/>
          <w:u w:val="single"/>
        </w:rPr>
        <w:t>本项目</w:t>
      </w:r>
      <w:r>
        <w:rPr>
          <w:rFonts w:ascii="仿宋_GB2312" w:hAnsi="仿宋" w:eastAsia="仿宋_GB2312"/>
          <w:bCs/>
          <w:sz w:val="24"/>
          <w:szCs w:val="24"/>
          <w:u w:val="single"/>
        </w:rPr>
        <w:t>为科文学院</w:t>
      </w:r>
      <w:r>
        <w:rPr>
          <w:rFonts w:hint="eastAsia" w:ascii="仿宋_GB2312" w:hAnsi="仿宋" w:eastAsia="仿宋_GB2312"/>
          <w:bCs/>
          <w:sz w:val="24"/>
          <w:szCs w:val="24"/>
          <w:u w:val="single"/>
        </w:rPr>
        <w:t>行政楼</w:t>
      </w:r>
      <w:r>
        <w:rPr>
          <w:rFonts w:ascii="仿宋_GB2312" w:hAnsi="仿宋" w:eastAsia="仿宋_GB2312"/>
          <w:bCs/>
          <w:sz w:val="24"/>
          <w:szCs w:val="24"/>
          <w:u w:val="single"/>
        </w:rPr>
        <w:t>102会议室装修工程。</w:t>
      </w:r>
      <w:r>
        <w:rPr>
          <w:rFonts w:hint="eastAsia" w:ascii="仿宋_GB2312" w:hAnsi="仿宋" w:eastAsia="仿宋_GB2312"/>
          <w:bCs/>
          <w:sz w:val="24"/>
          <w:szCs w:val="24"/>
          <w:u w:val="single"/>
        </w:rPr>
        <w:t>工程主要</w:t>
      </w:r>
      <w:r>
        <w:rPr>
          <w:rFonts w:ascii="仿宋_GB2312" w:hAnsi="仿宋" w:eastAsia="仿宋_GB2312"/>
          <w:bCs/>
          <w:sz w:val="24"/>
          <w:szCs w:val="24"/>
          <w:u w:val="single"/>
        </w:rPr>
        <w:t>内容为：</w:t>
      </w:r>
      <w:r>
        <w:rPr>
          <w:rFonts w:hint="eastAsia" w:ascii="仿宋_GB2312" w:hAnsi="仿宋" w:eastAsia="仿宋_GB2312"/>
          <w:bCs/>
          <w:sz w:val="24"/>
          <w:szCs w:val="24"/>
          <w:u w:val="single"/>
        </w:rPr>
        <w:t>（1）拆除：原平板</w:t>
      </w:r>
      <w:r>
        <w:rPr>
          <w:rFonts w:ascii="仿宋_GB2312" w:hAnsi="仿宋" w:eastAsia="仿宋_GB2312"/>
          <w:bCs/>
          <w:sz w:val="24"/>
          <w:szCs w:val="24"/>
          <w:u w:val="single"/>
        </w:rPr>
        <w:t>灯具、</w:t>
      </w:r>
      <w:r>
        <w:rPr>
          <w:rFonts w:hint="eastAsia" w:ascii="仿宋_GB2312" w:hAnsi="仿宋" w:eastAsia="仿宋_GB2312"/>
          <w:bCs/>
          <w:sz w:val="24"/>
          <w:szCs w:val="24"/>
          <w:u w:val="single"/>
        </w:rPr>
        <w:t>原吊顶、原门、原踢脚线、原开关、原插座、原信息面板、原喷淋头、原烟感、原配电箱等拆除（其中原烟感、原配电箱利旧使用）；（2）装修安装：顶棚石膏</w:t>
      </w:r>
      <w:r>
        <w:rPr>
          <w:rFonts w:ascii="仿宋_GB2312" w:hAnsi="仿宋" w:eastAsia="仿宋_GB2312"/>
          <w:bCs/>
          <w:sz w:val="24"/>
          <w:szCs w:val="24"/>
          <w:u w:val="single"/>
        </w:rPr>
        <w:t>板</w:t>
      </w:r>
      <w:r>
        <w:rPr>
          <w:rFonts w:hint="eastAsia" w:ascii="仿宋_GB2312" w:hAnsi="仿宋" w:eastAsia="仿宋_GB2312"/>
          <w:bCs/>
          <w:sz w:val="24"/>
          <w:szCs w:val="24"/>
          <w:u w:val="single"/>
        </w:rPr>
        <w:t>、</w:t>
      </w:r>
      <w:r>
        <w:rPr>
          <w:rFonts w:ascii="仿宋_GB2312" w:hAnsi="仿宋" w:eastAsia="仿宋_GB2312"/>
          <w:bCs/>
          <w:sz w:val="24"/>
          <w:szCs w:val="24"/>
          <w:u w:val="single"/>
        </w:rPr>
        <w:t>玻纤吸音板吊顶</w:t>
      </w:r>
      <w:r>
        <w:rPr>
          <w:rFonts w:hint="eastAsia" w:ascii="仿宋_GB2312" w:hAnsi="仿宋" w:eastAsia="仿宋_GB2312"/>
          <w:bCs/>
          <w:sz w:val="24"/>
          <w:szCs w:val="24"/>
          <w:u w:val="single"/>
        </w:rPr>
        <w:t>，墙面饰面板（采用碳素板或者竹炭板），墙面吸音模块（</w:t>
      </w:r>
      <w:r>
        <w:rPr>
          <w:rFonts w:ascii="仿宋_GB2312" w:hAnsi="仿宋" w:eastAsia="仿宋_GB2312"/>
          <w:bCs/>
          <w:sz w:val="24"/>
          <w:szCs w:val="24"/>
          <w:u w:val="single"/>
        </w:rPr>
        <w:t>剧场专用不燃的经微孔化处理的特制吸音棉板+外包防火吸音布（经阻燃处理的难燃织物）+环保型树脂胶水固化边框</w:t>
      </w:r>
      <w:r>
        <w:rPr>
          <w:rFonts w:hint="eastAsia" w:ascii="仿宋_GB2312" w:hAnsi="仿宋" w:eastAsia="仿宋_GB2312"/>
          <w:bCs/>
          <w:sz w:val="24"/>
          <w:szCs w:val="24"/>
          <w:u w:val="single"/>
        </w:rPr>
        <w:t>），木门，</w:t>
      </w:r>
      <w:r>
        <w:rPr>
          <w:rFonts w:ascii="仿宋_GB2312" w:hAnsi="仿宋" w:eastAsia="仿宋_GB2312"/>
          <w:bCs/>
          <w:sz w:val="24"/>
          <w:szCs w:val="24"/>
          <w:u w:val="single"/>
        </w:rPr>
        <w:t>灯具</w:t>
      </w:r>
      <w:r>
        <w:rPr>
          <w:rFonts w:hint="eastAsia" w:ascii="仿宋_GB2312" w:hAnsi="仿宋" w:eastAsia="仿宋_GB2312"/>
          <w:bCs/>
          <w:sz w:val="24"/>
          <w:szCs w:val="24"/>
          <w:u w:val="single"/>
        </w:rPr>
        <w:t>，</w:t>
      </w:r>
      <w:r>
        <w:rPr>
          <w:rFonts w:ascii="仿宋_GB2312" w:hAnsi="仿宋" w:eastAsia="仿宋_GB2312"/>
          <w:bCs/>
          <w:sz w:val="24"/>
          <w:szCs w:val="24"/>
          <w:u w:val="single"/>
        </w:rPr>
        <w:t>开关插座</w:t>
      </w:r>
      <w:r>
        <w:rPr>
          <w:rFonts w:hint="eastAsia" w:ascii="仿宋_GB2312" w:hAnsi="仿宋" w:eastAsia="仿宋_GB2312"/>
          <w:bCs/>
          <w:sz w:val="24"/>
          <w:szCs w:val="24"/>
          <w:u w:val="single"/>
        </w:rPr>
        <w:t>，喷淋头</w:t>
      </w:r>
      <w:r>
        <w:rPr>
          <w:rFonts w:ascii="仿宋_GB2312" w:hAnsi="仿宋" w:eastAsia="仿宋_GB2312"/>
          <w:bCs/>
          <w:sz w:val="24"/>
          <w:szCs w:val="24"/>
          <w:u w:val="single"/>
        </w:rPr>
        <w:t>等。</w:t>
      </w:r>
      <w:r>
        <w:rPr>
          <w:rFonts w:hint="eastAsia" w:ascii="仿宋_GB2312" w:hAnsi="仿宋" w:eastAsia="仿宋_GB2312"/>
          <w:bCs/>
          <w:sz w:val="24"/>
          <w:szCs w:val="24"/>
          <w:u w:val="single"/>
        </w:rPr>
        <w:t>（详见施工图和工程量清单）</w:t>
      </w:r>
    </w:p>
    <w:p w14:paraId="0ED3A42E">
      <w:pPr>
        <w:spacing w:line="420" w:lineRule="exact"/>
        <w:ind w:firstLine="470" w:firstLineChars="196"/>
        <w:rPr>
          <w:rFonts w:ascii="仿宋_GB2312" w:hAnsi="仿宋" w:eastAsia="仿宋_GB2312"/>
          <w:bCs/>
          <w:sz w:val="24"/>
          <w:szCs w:val="24"/>
        </w:rPr>
      </w:pPr>
      <w:r>
        <w:rPr>
          <w:rFonts w:hint="eastAsia" w:ascii="仿宋_GB2312" w:hAnsi="仿宋" w:eastAsia="仿宋_GB2312"/>
          <w:bCs/>
          <w:sz w:val="24"/>
          <w:szCs w:val="24"/>
        </w:rPr>
        <w:t>6.工程承包范围：</w:t>
      </w:r>
    </w:p>
    <w:p w14:paraId="684E3613">
      <w:pPr>
        <w:spacing w:line="420" w:lineRule="exact"/>
        <w:ind w:left="990" w:leftChars="202" w:hanging="566" w:hangingChars="236"/>
        <w:rPr>
          <w:rFonts w:ascii="仿宋_GB2312" w:hAnsi="仿宋" w:eastAsia="仿宋_GB2312"/>
          <w:sz w:val="24"/>
          <w:szCs w:val="24"/>
        </w:rPr>
      </w:pPr>
      <w:bookmarkStart w:id="3" w:name="_Toc351203482"/>
      <w:r>
        <w:rPr>
          <w:rFonts w:hint="eastAsia" w:ascii="仿宋_GB2312" w:hAnsi="仿宋" w:eastAsia="仿宋_GB2312"/>
          <w:sz w:val="24"/>
          <w:szCs w:val="24"/>
        </w:rPr>
        <w:t>（1）工程量清单所含的施工图的全部内容；</w:t>
      </w:r>
    </w:p>
    <w:p w14:paraId="35F34821">
      <w:pPr>
        <w:spacing w:line="420" w:lineRule="exact"/>
        <w:ind w:left="990" w:leftChars="202" w:hanging="566" w:hangingChars="236"/>
        <w:rPr>
          <w:rFonts w:ascii="仿宋_GB2312" w:hAnsi="仿宋" w:eastAsia="仿宋_GB2312"/>
          <w:sz w:val="24"/>
          <w:szCs w:val="24"/>
        </w:rPr>
      </w:pPr>
      <w:r>
        <w:rPr>
          <w:rFonts w:hint="eastAsia" w:ascii="仿宋_GB2312" w:hAnsi="仿宋" w:eastAsia="仿宋_GB2312"/>
          <w:sz w:val="24"/>
          <w:szCs w:val="24"/>
        </w:rPr>
        <w:t>（</w:t>
      </w:r>
      <w:r>
        <w:rPr>
          <w:rFonts w:ascii="仿宋_GB2312" w:hAnsi="仿宋" w:eastAsia="仿宋_GB2312"/>
          <w:sz w:val="24"/>
          <w:szCs w:val="24"/>
        </w:rPr>
        <w:t>2</w:t>
      </w:r>
      <w:r>
        <w:rPr>
          <w:rFonts w:hint="eastAsia" w:ascii="仿宋_GB2312" w:hAnsi="仿宋" w:eastAsia="仿宋_GB2312"/>
          <w:sz w:val="24"/>
          <w:szCs w:val="24"/>
        </w:rPr>
        <w:t>）包括因工程变更引起新增（减）工程，但在合同协议总价中暂不包括；</w:t>
      </w:r>
    </w:p>
    <w:p w14:paraId="44DCBE98">
      <w:pPr>
        <w:spacing w:line="420" w:lineRule="exact"/>
        <w:ind w:firstLine="480" w:firstLineChars="200"/>
        <w:rPr>
          <w:rFonts w:ascii="仿宋_GB2312" w:hAnsi="仿宋" w:eastAsia="仿宋_GB2312"/>
          <w:sz w:val="24"/>
          <w:szCs w:val="24"/>
          <w:u w:val="single"/>
        </w:rPr>
      </w:pPr>
      <w:r>
        <w:rPr>
          <w:rFonts w:hint="eastAsia" w:ascii="仿宋_GB2312" w:hAnsi="仿宋" w:eastAsia="仿宋_GB2312"/>
          <w:sz w:val="24"/>
          <w:szCs w:val="24"/>
        </w:rPr>
        <w:t>承包方式：</w:t>
      </w:r>
      <w:r>
        <w:rPr>
          <w:rFonts w:hint="eastAsia" w:ascii="仿宋_GB2312" w:hAnsi="仿宋" w:eastAsia="仿宋_GB2312"/>
          <w:sz w:val="24"/>
          <w:szCs w:val="24"/>
          <w:u w:val="single"/>
        </w:rPr>
        <w:t>包工包料。</w:t>
      </w:r>
    </w:p>
    <w:p w14:paraId="63889D17">
      <w:pPr>
        <w:spacing w:before="156" w:beforeLines="50" w:line="440" w:lineRule="exact"/>
        <w:rPr>
          <w:rFonts w:ascii="仿宋_GB2312" w:hAnsi="仿宋" w:eastAsia="仿宋_GB2312"/>
          <w:b/>
          <w:bCs/>
          <w:sz w:val="24"/>
          <w:szCs w:val="24"/>
        </w:rPr>
      </w:pPr>
      <w:r>
        <w:rPr>
          <w:rFonts w:hint="eastAsia" w:ascii="仿宋_GB2312" w:hAnsi="仿宋" w:eastAsia="仿宋_GB2312"/>
          <w:b/>
          <w:bCs/>
          <w:sz w:val="24"/>
          <w:szCs w:val="24"/>
        </w:rPr>
        <w:t>二、合同工期</w:t>
      </w:r>
      <w:bookmarkEnd w:id="3"/>
    </w:p>
    <w:p w14:paraId="0AFF6D53">
      <w:pPr>
        <w:spacing w:line="420" w:lineRule="exact"/>
        <w:ind w:firstLine="459"/>
        <w:jc w:val="left"/>
        <w:rPr>
          <w:rFonts w:ascii="仿宋_GB2312" w:hAnsi="仿宋" w:eastAsia="仿宋_GB2312"/>
          <w:sz w:val="24"/>
          <w:szCs w:val="24"/>
        </w:rPr>
      </w:pPr>
      <w:r>
        <w:rPr>
          <w:rFonts w:hint="eastAsia" w:ascii="仿宋_GB2312" w:hAnsi="仿宋" w:eastAsia="仿宋_GB2312"/>
          <w:sz w:val="24"/>
          <w:szCs w:val="24"/>
        </w:rPr>
        <w:t>计划开工日期：</w:t>
      </w:r>
      <w:r>
        <w:rPr>
          <w:rFonts w:hint="eastAsia" w:ascii="仿宋_GB2312" w:hAnsi="仿宋" w:eastAsia="仿宋_GB2312"/>
          <w:sz w:val="24"/>
          <w:szCs w:val="24"/>
          <w:u w:val="single"/>
        </w:rPr>
        <w:t xml:space="preserve"> 202</w:t>
      </w:r>
      <w:r>
        <w:rPr>
          <w:rFonts w:ascii="仿宋_GB2312" w:hAnsi="仿宋" w:eastAsia="仿宋_GB2312"/>
          <w:sz w:val="24"/>
          <w:szCs w:val="24"/>
          <w:u w:val="single"/>
        </w:rPr>
        <w:t>4</w:t>
      </w:r>
      <w:r>
        <w:rPr>
          <w:rFonts w:hint="eastAsia" w:ascii="仿宋_GB2312" w:hAnsi="仿宋" w:eastAsia="仿宋_GB2312"/>
          <w:sz w:val="24"/>
          <w:szCs w:val="24"/>
          <w:u w:val="single"/>
        </w:rPr>
        <w:t xml:space="preserve"> </w:t>
      </w:r>
      <w:r>
        <w:rPr>
          <w:rFonts w:hint="eastAsia" w:ascii="仿宋_GB2312" w:hAnsi="仿宋" w:eastAsia="仿宋_GB2312"/>
          <w:sz w:val="24"/>
          <w:szCs w:val="24"/>
        </w:rPr>
        <w:t>年</w:t>
      </w:r>
      <w:r>
        <w:rPr>
          <w:rFonts w:hint="eastAsia" w:ascii="仿宋_GB2312" w:hAnsi="仿宋" w:eastAsia="仿宋_GB2312"/>
          <w:sz w:val="24"/>
          <w:szCs w:val="24"/>
          <w:u w:val="single"/>
        </w:rPr>
        <w:t xml:space="preserve"> </w:t>
      </w:r>
      <w:r>
        <w:rPr>
          <w:rFonts w:ascii="仿宋_GB2312" w:hAnsi="仿宋" w:eastAsia="仿宋_GB2312"/>
          <w:sz w:val="24"/>
          <w:szCs w:val="24"/>
          <w:u w:val="single"/>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rPr>
        <w:t>月</w:t>
      </w:r>
      <w:r>
        <w:rPr>
          <w:rFonts w:hint="eastAsia" w:ascii="仿宋_GB2312" w:hAnsi="仿宋" w:eastAsia="仿宋_GB2312"/>
          <w:sz w:val="24"/>
          <w:szCs w:val="24"/>
          <w:u w:val="single"/>
        </w:rPr>
        <w:t xml:space="preserve"> </w:t>
      </w:r>
      <w:r>
        <w:rPr>
          <w:rFonts w:ascii="仿宋_GB2312" w:hAnsi="仿宋" w:eastAsia="仿宋_GB2312"/>
          <w:sz w:val="24"/>
          <w:szCs w:val="24"/>
          <w:u w:val="single"/>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rPr>
        <w:t>日（具体以发包人书面通知日期为准）。</w:t>
      </w:r>
    </w:p>
    <w:p w14:paraId="0411C732">
      <w:pPr>
        <w:spacing w:line="420" w:lineRule="exact"/>
        <w:ind w:firstLine="459"/>
        <w:jc w:val="left"/>
        <w:rPr>
          <w:rFonts w:ascii="仿宋_GB2312" w:hAnsi="仿宋" w:eastAsia="仿宋_GB2312"/>
          <w:sz w:val="24"/>
          <w:szCs w:val="24"/>
        </w:rPr>
      </w:pPr>
      <w:r>
        <w:rPr>
          <w:rFonts w:hint="eastAsia" w:ascii="仿宋_GB2312" w:hAnsi="仿宋" w:eastAsia="仿宋_GB2312"/>
          <w:sz w:val="24"/>
          <w:szCs w:val="24"/>
        </w:rPr>
        <w:t>计划竣工日期：</w:t>
      </w:r>
      <w:r>
        <w:rPr>
          <w:rFonts w:hint="eastAsia" w:ascii="仿宋_GB2312" w:hAnsi="仿宋" w:eastAsia="仿宋_GB2312"/>
          <w:sz w:val="24"/>
          <w:szCs w:val="24"/>
          <w:u w:val="single"/>
        </w:rPr>
        <w:t xml:space="preserve"> 202</w:t>
      </w:r>
      <w:r>
        <w:rPr>
          <w:rFonts w:ascii="仿宋_GB2312" w:hAnsi="仿宋" w:eastAsia="仿宋_GB2312"/>
          <w:sz w:val="24"/>
          <w:szCs w:val="24"/>
          <w:u w:val="single"/>
        </w:rPr>
        <w:t>4</w:t>
      </w:r>
      <w:r>
        <w:rPr>
          <w:rFonts w:hint="eastAsia" w:ascii="仿宋_GB2312" w:hAnsi="仿宋" w:eastAsia="仿宋_GB2312"/>
          <w:sz w:val="24"/>
          <w:szCs w:val="24"/>
          <w:u w:val="single"/>
        </w:rPr>
        <w:t xml:space="preserve"> </w:t>
      </w:r>
      <w:r>
        <w:rPr>
          <w:rFonts w:hint="eastAsia" w:ascii="仿宋_GB2312" w:hAnsi="仿宋" w:eastAsia="仿宋_GB2312"/>
          <w:sz w:val="24"/>
          <w:szCs w:val="24"/>
        </w:rPr>
        <w:t>年</w:t>
      </w:r>
      <w:r>
        <w:rPr>
          <w:rFonts w:hint="eastAsia" w:ascii="仿宋_GB2312" w:hAnsi="仿宋" w:eastAsia="仿宋_GB2312"/>
          <w:sz w:val="24"/>
          <w:szCs w:val="24"/>
          <w:u w:val="single"/>
        </w:rPr>
        <w:t xml:space="preserve"> </w:t>
      </w:r>
      <w:r>
        <w:rPr>
          <w:rFonts w:ascii="仿宋_GB2312" w:hAnsi="仿宋" w:eastAsia="仿宋_GB2312"/>
          <w:sz w:val="24"/>
          <w:szCs w:val="24"/>
          <w:u w:val="single"/>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rPr>
        <w:t>月</w:t>
      </w:r>
      <w:r>
        <w:rPr>
          <w:rFonts w:hint="eastAsia" w:ascii="仿宋_GB2312" w:hAnsi="仿宋" w:eastAsia="仿宋_GB2312"/>
          <w:sz w:val="24"/>
          <w:szCs w:val="24"/>
          <w:u w:val="single"/>
        </w:rPr>
        <w:t xml:space="preserve"> </w:t>
      </w:r>
      <w:r>
        <w:rPr>
          <w:rFonts w:ascii="仿宋_GB2312" w:hAnsi="仿宋" w:eastAsia="仿宋_GB2312"/>
          <w:sz w:val="24"/>
          <w:szCs w:val="24"/>
          <w:u w:val="single"/>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rPr>
        <w:t>日。</w:t>
      </w:r>
    </w:p>
    <w:p w14:paraId="39138BED">
      <w:pPr>
        <w:spacing w:line="420" w:lineRule="exact"/>
        <w:ind w:firstLine="459"/>
        <w:rPr>
          <w:rFonts w:ascii="仿宋_GB2312" w:hAnsi="仿宋" w:eastAsia="仿宋_GB2312"/>
          <w:sz w:val="24"/>
          <w:szCs w:val="24"/>
        </w:rPr>
      </w:pPr>
      <w:r>
        <w:rPr>
          <w:rFonts w:hint="eastAsia" w:ascii="仿宋_GB2312" w:hAnsi="仿宋" w:eastAsia="仿宋_GB2312"/>
          <w:sz w:val="24"/>
          <w:szCs w:val="24"/>
        </w:rPr>
        <w:t>工期总日历天数：</w:t>
      </w:r>
      <w:r>
        <w:rPr>
          <w:rFonts w:hint="eastAsia" w:ascii="仿宋_GB2312" w:hAnsi="仿宋" w:eastAsia="仿宋_GB2312"/>
          <w:b/>
          <w:sz w:val="24"/>
          <w:szCs w:val="24"/>
          <w:u w:val="single"/>
        </w:rPr>
        <w:t xml:space="preserve"> </w:t>
      </w:r>
      <w:r>
        <w:rPr>
          <w:rFonts w:ascii="仿宋_GB2312" w:hAnsi="仿宋" w:eastAsia="仿宋_GB2312"/>
          <w:b/>
          <w:sz w:val="24"/>
          <w:szCs w:val="24"/>
          <w:u w:val="single"/>
        </w:rPr>
        <w:t xml:space="preserve">   </w:t>
      </w:r>
      <w:r>
        <w:rPr>
          <w:rFonts w:hint="eastAsia" w:ascii="仿宋_GB2312" w:hAnsi="仿宋" w:eastAsia="仿宋_GB2312"/>
          <w:b/>
          <w:sz w:val="24"/>
          <w:szCs w:val="24"/>
          <w:u w:val="single"/>
        </w:rPr>
        <w:t xml:space="preserve"> </w:t>
      </w:r>
      <w:r>
        <w:rPr>
          <w:rFonts w:hint="eastAsia" w:ascii="仿宋_GB2312" w:hAnsi="仿宋" w:eastAsia="仿宋_GB2312"/>
          <w:sz w:val="24"/>
          <w:szCs w:val="24"/>
        </w:rPr>
        <w:t>日历天。工期总日历天数与根据前述计划开竣工日期计算的工期天数不一致的，以工期总日历天数为准。</w:t>
      </w:r>
    </w:p>
    <w:p w14:paraId="3DEBD6DE">
      <w:pPr>
        <w:spacing w:before="156" w:beforeLines="50" w:line="440" w:lineRule="exact"/>
        <w:rPr>
          <w:rFonts w:ascii="仿宋_GB2312" w:hAnsi="仿宋" w:eastAsia="仿宋_GB2312"/>
          <w:b/>
          <w:bCs/>
          <w:sz w:val="24"/>
          <w:szCs w:val="24"/>
        </w:rPr>
      </w:pPr>
      <w:bookmarkStart w:id="4" w:name="_Toc351203483"/>
      <w:r>
        <w:rPr>
          <w:rFonts w:hint="eastAsia" w:ascii="仿宋_GB2312" w:hAnsi="仿宋" w:eastAsia="仿宋_GB2312"/>
          <w:b/>
          <w:bCs/>
          <w:sz w:val="24"/>
          <w:szCs w:val="24"/>
        </w:rPr>
        <w:t>三、质量标准</w:t>
      </w:r>
      <w:bookmarkEnd w:id="4"/>
    </w:p>
    <w:p w14:paraId="1B9EDF56">
      <w:pPr>
        <w:spacing w:line="420" w:lineRule="exact"/>
        <w:ind w:firstLine="459"/>
        <w:rPr>
          <w:rFonts w:ascii="仿宋_GB2312" w:hAnsi="仿宋" w:eastAsia="仿宋_GB2312"/>
          <w:sz w:val="24"/>
          <w:szCs w:val="24"/>
        </w:rPr>
      </w:pPr>
      <w:r>
        <w:rPr>
          <w:rFonts w:hint="eastAsia" w:ascii="仿宋_GB2312" w:hAnsi="仿宋" w:eastAsia="仿宋_GB2312"/>
          <w:sz w:val="24"/>
          <w:szCs w:val="24"/>
        </w:rPr>
        <w:t>工程质量符合</w:t>
      </w:r>
      <w:r>
        <w:rPr>
          <w:rFonts w:hint="eastAsia" w:ascii="仿宋_GB2312" w:hAnsi="仿宋" w:eastAsia="仿宋_GB2312"/>
          <w:sz w:val="24"/>
          <w:szCs w:val="24"/>
          <w:u w:val="single"/>
        </w:rPr>
        <w:t xml:space="preserve"> </w:t>
      </w:r>
      <w:r>
        <w:rPr>
          <w:rFonts w:eastAsia="仿宋_GB2312"/>
          <w:b/>
          <w:color w:val="000000"/>
          <w:sz w:val="24"/>
          <w:u w:val="single"/>
        </w:rPr>
        <w:t>现行国家有关工程施工质量验收规范和标准</w:t>
      </w:r>
      <w:r>
        <w:rPr>
          <w:rFonts w:hint="eastAsia" w:ascii="仿宋_GB2312" w:hAnsi="仿宋" w:eastAsia="仿宋_GB2312"/>
          <w:sz w:val="24"/>
          <w:szCs w:val="24"/>
          <w:u w:val="single"/>
        </w:rPr>
        <w:t xml:space="preserve"> </w:t>
      </w:r>
      <w:r>
        <w:rPr>
          <w:rFonts w:hint="eastAsia" w:ascii="仿宋_GB2312" w:hAnsi="仿宋" w:eastAsia="仿宋_GB2312"/>
          <w:sz w:val="24"/>
          <w:szCs w:val="24"/>
        </w:rPr>
        <w:t>。</w:t>
      </w:r>
    </w:p>
    <w:p w14:paraId="38EAB42B">
      <w:pPr>
        <w:spacing w:before="156" w:beforeLines="50" w:line="440" w:lineRule="exact"/>
        <w:rPr>
          <w:rFonts w:ascii="仿宋_GB2312" w:hAnsi="仿宋" w:eastAsia="仿宋_GB2312"/>
          <w:b/>
          <w:bCs/>
          <w:sz w:val="24"/>
          <w:szCs w:val="24"/>
        </w:rPr>
      </w:pPr>
      <w:bookmarkStart w:id="5" w:name="_Toc351203484"/>
      <w:r>
        <w:rPr>
          <w:rFonts w:hint="eastAsia" w:ascii="仿宋_GB2312" w:hAnsi="仿宋" w:eastAsia="仿宋_GB2312"/>
          <w:b/>
          <w:bCs/>
          <w:sz w:val="24"/>
          <w:szCs w:val="24"/>
        </w:rPr>
        <w:t>四、合同价款与合同价格形式</w:t>
      </w:r>
      <w:bookmarkEnd w:id="5"/>
    </w:p>
    <w:p w14:paraId="1F0EABDE">
      <w:pPr>
        <w:autoSpaceDE w:val="0"/>
        <w:autoSpaceDN w:val="0"/>
        <w:adjustRightInd w:val="0"/>
        <w:spacing w:line="420" w:lineRule="exact"/>
        <w:ind w:left="480" w:hanging="480" w:hangingChars="200"/>
        <w:rPr>
          <w:rFonts w:ascii="仿宋_GB2312" w:hAnsi="仿宋" w:eastAsia="仿宋_GB2312"/>
          <w:sz w:val="24"/>
          <w:szCs w:val="24"/>
        </w:rPr>
      </w:pPr>
      <w:r>
        <w:rPr>
          <w:rFonts w:hint="eastAsia" w:ascii="仿宋_GB2312" w:hAnsi="仿宋" w:eastAsia="仿宋_GB2312"/>
          <w:sz w:val="24"/>
          <w:szCs w:val="24"/>
        </w:rPr>
        <w:t>1.合同总价款为人民币（大写）：</w:t>
      </w:r>
      <w:r>
        <w:rPr>
          <w:rFonts w:hint="eastAsia" w:ascii="仿宋_GB2312" w:hAnsi="仿宋" w:eastAsia="仿宋_GB2312"/>
          <w:sz w:val="24"/>
          <w:szCs w:val="24"/>
          <w:u w:val="single"/>
        </w:rPr>
        <w:t xml:space="preserve">  </w:t>
      </w:r>
      <w:r>
        <w:rPr>
          <w:rFonts w:ascii="仿宋_GB2312" w:hAnsi="仿宋" w:eastAsia="仿宋_GB2312"/>
          <w:sz w:val="24"/>
          <w:szCs w:val="24"/>
          <w:u w:val="single"/>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rPr>
        <w:t>整；</w:t>
      </w:r>
    </w:p>
    <w:p w14:paraId="10E419C0">
      <w:pPr>
        <w:autoSpaceDE w:val="0"/>
        <w:autoSpaceDN w:val="0"/>
        <w:adjustRightInd w:val="0"/>
        <w:spacing w:line="420" w:lineRule="exact"/>
        <w:ind w:left="420" w:leftChars="200" w:firstLine="1989" w:firstLineChars="829"/>
        <w:rPr>
          <w:rFonts w:ascii="仿宋_GB2312" w:hAnsi="仿宋" w:eastAsia="仿宋_GB2312"/>
          <w:sz w:val="24"/>
          <w:szCs w:val="24"/>
        </w:rPr>
      </w:pPr>
      <w:r>
        <w:rPr>
          <w:rFonts w:hint="eastAsia" w:ascii="仿宋_GB2312" w:hAnsi="仿宋" w:eastAsia="仿宋_GB2312"/>
          <w:sz w:val="24"/>
          <w:szCs w:val="24"/>
        </w:rPr>
        <w:t>（小写）：￥</w:t>
      </w:r>
      <w:r>
        <w:rPr>
          <w:rFonts w:hint="eastAsia" w:ascii="仿宋_GB2312" w:hAnsi="仿宋" w:eastAsia="仿宋_GB2312"/>
          <w:sz w:val="24"/>
          <w:szCs w:val="24"/>
          <w:u w:val="single"/>
        </w:rPr>
        <w:t xml:space="preserve"> </w:t>
      </w:r>
      <w:r>
        <w:rPr>
          <w:rFonts w:ascii="仿宋_GB2312" w:hAnsi="仿宋" w:eastAsia="仿宋_GB2312"/>
          <w:sz w:val="24"/>
          <w:szCs w:val="24"/>
          <w:u w:val="single"/>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rPr>
        <w:t>元。</w:t>
      </w:r>
    </w:p>
    <w:p w14:paraId="19BC93C6">
      <w:pPr>
        <w:autoSpaceDE w:val="0"/>
        <w:autoSpaceDN w:val="0"/>
        <w:adjustRightInd w:val="0"/>
        <w:spacing w:line="420" w:lineRule="exact"/>
        <w:ind w:left="480" w:hanging="480" w:hangingChars="200"/>
        <w:rPr>
          <w:rFonts w:ascii="仿宋_GB2312" w:hAnsi="仿宋" w:eastAsia="仿宋_GB2312"/>
          <w:sz w:val="24"/>
          <w:szCs w:val="24"/>
        </w:rPr>
      </w:pPr>
      <w:r>
        <w:rPr>
          <w:rFonts w:hint="eastAsia" w:ascii="仿宋_GB2312" w:hAnsi="仿宋" w:eastAsia="仿宋_GB2312"/>
          <w:sz w:val="24"/>
          <w:szCs w:val="24"/>
        </w:rPr>
        <w:t>2.合同价格形式：</w:t>
      </w:r>
      <w:r>
        <w:rPr>
          <w:rFonts w:hint="eastAsia" w:ascii="仿宋_GB2312" w:hAnsi="仿宋" w:eastAsia="仿宋_GB2312"/>
          <w:b/>
          <w:sz w:val="24"/>
          <w:szCs w:val="24"/>
          <w:u w:val="single"/>
        </w:rPr>
        <w:t>固定单价合同</w:t>
      </w:r>
      <w:r>
        <w:rPr>
          <w:rFonts w:hint="eastAsia" w:ascii="仿宋_GB2312" w:hAnsi="仿宋" w:eastAsia="仿宋_GB2312"/>
          <w:sz w:val="24"/>
          <w:szCs w:val="24"/>
        </w:rPr>
        <w:t>。</w:t>
      </w:r>
    </w:p>
    <w:p w14:paraId="727DCF2B">
      <w:pPr>
        <w:spacing w:before="156" w:beforeLines="50" w:line="440" w:lineRule="exact"/>
        <w:rPr>
          <w:rFonts w:ascii="仿宋_GB2312" w:hAnsi="仿宋" w:eastAsia="仿宋_GB2312"/>
          <w:b/>
          <w:bCs/>
          <w:sz w:val="24"/>
          <w:szCs w:val="24"/>
        </w:rPr>
      </w:pPr>
      <w:bookmarkStart w:id="6" w:name="_Toc351203485"/>
      <w:r>
        <w:rPr>
          <w:rFonts w:hint="eastAsia" w:ascii="仿宋_GB2312" w:hAnsi="仿宋" w:eastAsia="仿宋_GB2312"/>
          <w:b/>
          <w:bCs/>
          <w:sz w:val="24"/>
          <w:szCs w:val="24"/>
        </w:rPr>
        <w:t>五、</w:t>
      </w:r>
      <w:bookmarkEnd w:id="6"/>
      <w:r>
        <w:rPr>
          <w:rFonts w:hint="eastAsia" w:ascii="仿宋_GB2312" w:hAnsi="仿宋" w:eastAsia="仿宋_GB2312"/>
          <w:b/>
          <w:bCs/>
          <w:sz w:val="24"/>
          <w:szCs w:val="24"/>
        </w:rPr>
        <w:t>项目经理</w:t>
      </w:r>
    </w:p>
    <w:p w14:paraId="5F81A652">
      <w:pPr>
        <w:spacing w:line="420" w:lineRule="exact"/>
        <w:ind w:firstLine="480" w:firstLineChars="200"/>
        <w:rPr>
          <w:rFonts w:ascii="仿宋_GB2312" w:hAnsi="仿宋" w:eastAsia="仿宋_GB2312"/>
          <w:sz w:val="24"/>
          <w:szCs w:val="24"/>
        </w:rPr>
      </w:pPr>
      <w:r>
        <w:rPr>
          <w:rFonts w:hint="eastAsia" w:ascii="仿宋_GB2312" w:hAnsi="仿宋" w:eastAsia="仿宋_GB2312"/>
          <w:sz w:val="24"/>
          <w:szCs w:val="24"/>
        </w:rPr>
        <w:t>承包人项目经理：</w:t>
      </w:r>
      <w:r>
        <w:rPr>
          <w:rFonts w:hint="eastAsia" w:ascii="仿宋_GB2312" w:hAnsi="仿宋" w:eastAsia="仿宋_GB2312"/>
          <w:sz w:val="24"/>
          <w:szCs w:val="24"/>
          <w:u w:val="single"/>
        </w:rPr>
        <w:t xml:space="preserve"> </w:t>
      </w:r>
      <w:r>
        <w:rPr>
          <w:rFonts w:ascii="仿宋_GB2312" w:hAnsi="仿宋" w:eastAsia="仿宋_GB2312"/>
          <w:sz w:val="24"/>
          <w:szCs w:val="24"/>
          <w:u w:val="single"/>
        </w:rPr>
        <w:t xml:space="preserve">             </w:t>
      </w:r>
      <w:r>
        <w:rPr>
          <w:rFonts w:hint="eastAsia" w:ascii="仿宋_GB2312" w:hAnsi="仿宋" w:eastAsia="仿宋_GB2312"/>
          <w:sz w:val="24"/>
          <w:szCs w:val="24"/>
        </w:rPr>
        <w:t>。</w:t>
      </w:r>
    </w:p>
    <w:p w14:paraId="0BD681D1">
      <w:pPr>
        <w:spacing w:before="156" w:beforeLines="50" w:line="440" w:lineRule="exact"/>
        <w:rPr>
          <w:rFonts w:ascii="仿宋_GB2312" w:hAnsi="仿宋" w:eastAsia="仿宋_GB2312"/>
          <w:b/>
          <w:bCs/>
          <w:sz w:val="24"/>
          <w:szCs w:val="24"/>
        </w:rPr>
      </w:pPr>
      <w:bookmarkStart w:id="7" w:name="_Toc351203486"/>
      <w:r>
        <w:rPr>
          <w:rFonts w:hint="eastAsia" w:ascii="仿宋_GB2312" w:hAnsi="仿宋" w:eastAsia="仿宋_GB2312"/>
          <w:b/>
          <w:bCs/>
          <w:sz w:val="24"/>
          <w:szCs w:val="24"/>
        </w:rPr>
        <w:t>六、合同文件构成</w:t>
      </w:r>
      <w:bookmarkEnd w:id="7"/>
    </w:p>
    <w:p w14:paraId="3F3EE33A">
      <w:pPr>
        <w:spacing w:line="42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本协议书与下列文件一起构成合同文件：</w:t>
      </w:r>
    </w:p>
    <w:p w14:paraId="6A9FF9AA">
      <w:pPr>
        <w:spacing w:line="42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（1）本合同协议书</w:t>
      </w:r>
    </w:p>
    <w:p w14:paraId="1639E78C">
      <w:pPr>
        <w:autoSpaceDE w:val="0"/>
        <w:autoSpaceDN w:val="0"/>
        <w:adjustRightInd w:val="0"/>
        <w:spacing w:line="420" w:lineRule="exact"/>
        <w:ind w:firstLine="480" w:firstLineChars="200"/>
        <w:jc w:val="left"/>
        <w:rPr>
          <w:rFonts w:ascii="仿宋_GB2312" w:hAnsi="仿宋" w:eastAsia="仿宋_GB2312"/>
          <w:sz w:val="24"/>
          <w:szCs w:val="24"/>
        </w:rPr>
      </w:pPr>
      <w:r>
        <w:rPr>
          <w:rFonts w:hint="eastAsia" w:ascii="仿宋_GB2312" w:hAnsi="仿宋" w:eastAsia="仿宋_GB2312"/>
          <w:sz w:val="24"/>
          <w:szCs w:val="24"/>
        </w:rPr>
        <w:t>（2）中标通知书（如果有）；</w:t>
      </w:r>
    </w:p>
    <w:p w14:paraId="467491D8">
      <w:pPr>
        <w:autoSpaceDE w:val="0"/>
        <w:autoSpaceDN w:val="0"/>
        <w:adjustRightInd w:val="0"/>
        <w:spacing w:line="420" w:lineRule="exact"/>
        <w:ind w:firstLine="480" w:firstLineChars="200"/>
        <w:jc w:val="left"/>
        <w:rPr>
          <w:rFonts w:ascii="仿宋_GB2312" w:hAnsi="仿宋" w:eastAsia="仿宋_GB2312"/>
          <w:sz w:val="24"/>
          <w:szCs w:val="24"/>
        </w:rPr>
      </w:pPr>
      <w:r>
        <w:rPr>
          <w:rFonts w:hint="eastAsia" w:ascii="仿宋_GB2312" w:hAnsi="仿宋" w:eastAsia="仿宋_GB2312"/>
          <w:sz w:val="24"/>
          <w:szCs w:val="24"/>
        </w:rPr>
        <w:t>（3）专用合同条款及其附件；</w:t>
      </w:r>
    </w:p>
    <w:p w14:paraId="1296E446">
      <w:pPr>
        <w:autoSpaceDE w:val="0"/>
        <w:autoSpaceDN w:val="0"/>
        <w:adjustRightInd w:val="0"/>
        <w:spacing w:line="420" w:lineRule="exact"/>
        <w:ind w:firstLine="480" w:firstLineChars="200"/>
        <w:jc w:val="left"/>
        <w:rPr>
          <w:rFonts w:ascii="仿宋_GB2312" w:hAnsi="仿宋" w:eastAsia="仿宋_GB2312"/>
          <w:sz w:val="24"/>
          <w:szCs w:val="24"/>
        </w:rPr>
      </w:pPr>
      <w:r>
        <w:rPr>
          <w:rFonts w:hint="eastAsia" w:ascii="仿宋_GB2312" w:hAnsi="仿宋" w:eastAsia="仿宋_GB2312"/>
          <w:sz w:val="24"/>
          <w:szCs w:val="24"/>
        </w:rPr>
        <w:t>（4）</w:t>
      </w:r>
      <w:r>
        <w:rPr>
          <w:rFonts w:hint="eastAsia" w:eastAsia="仿宋_GB2312"/>
          <w:color w:val="000000"/>
          <w:kern w:val="0"/>
          <w:sz w:val="24"/>
        </w:rPr>
        <w:t>招标文件、招标答疑及工程量清单</w:t>
      </w:r>
      <w:r>
        <w:rPr>
          <w:rFonts w:eastAsia="仿宋_GB2312"/>
          <w:color w:val="000000"/>
          <w:sz w:val="24"/>
        </w:rPr>
        <w:t>；</w:t>
      </w:r>
    </w:p>
    <w:p w14:paraId="6848889C">
      <w:pPr>
        <w:autoSpaceDE w:val="0"/>
        <w:autoSpaceDN w:val="0"/>
        <w:adjustRightInd w:val="0"/>
        <w:spacing w:line="420" w:lineRule="exact"/>
        <w:ind w:firstLine="480" w:firstLineChars="200"/>
        <w:jc w:val="left"/>
        <w:rPr>
          <w:rFonts w:ascii="仿宋_GB2312" w:hAnsi="仿宋" w:eastAsia="仿宋_GB2312"/>
          <w:sz w:val="24"/>
          <w:szCs w:val="24"/>
        </w:rPr>
      </w:pPr>
      <w:r>
        <w:rPr>
          <w:rFonts w:hint="eastAsia" w:ascii="仿宋_GB2312" w:hAnsi="仿宋" w:eastAsia="仿宋_GB2312"/>
          <w:sz w:val="24"/>
          <w:szCs w:val="24"/>
        </w:rPr>
        <w:t>（5）技术标准和要求；</w:t>
      </w:r>
    </w:p>
    <w:p w14:paraId="662077E2">
      <w:pPr>
        <w:autoSpaceDE w:val="0"/>
        <w:autoSpaceDN w:val="0"/>
        <w:adjustRightInd w:val="0"/>
        <w:spacing w:line="420" w:lineRule="exact"/>
        <w:ind w:firstLine="480" w:firstLineChars="200"/>
        <w:jc w:val="left"/>
        <w:rPr>
          <w:rFonts w:ascii="仿宋_GB2312" w:hAnsi="仿宋" w:eastAsia="仿宋_GB2312"/>
          <w:sz w:val="24"/>
          <w:szCs w:val="24"/>
        </w:rPr>
      </w:pPr>
      <w:r>
        <w:rPr>
          <w:rFonts w:hint="eastAsia" w:ascii="仿宋_GB2312" w:hAnsi="仿宋" w:eastAsia="仿宋_GB2312"/>
          <w:sz w:val="24"/>
          <w:szCs w:val="24"/>
        </w:rPr>
        <w:t>（6）投标书及其附录；</w:t>
      </w:r>
    </w:p>
    <w:p w14:paraId="7BC374C9">
      <w:pPr>
        <w:autoSpaceDE w:val="0"/>
        <w:autoSpaceDN w:val="0"/>
        <w:adjustRightInd w:val="0"/>
        <w:spacing w:line="420" w:lineRule="exact"/>
        <w:ind w:firstLine="480" w:firstLineChars="200"/>
        <w:jc w:val="left"/>
        <w:rPr>
          <w:rFonts w:ascii="仿宋_GB2312" w:hAnsi="仿宋" w:eastAsia="仿宋_GB2312"/>
          <w:sz w:val="24"/>
          <w:szCs w:val="24"/>
        </w:rPr>
      </w:pPr>
      <w:r>
        <w:rPr>
          <w:rFonts w:hint="eastAsia" w:ascii="仿宋_GB2312" w:hAnsi="仿宋" w:eastAsia="仿宋_GB2312"/>
          <w:sz w:val="24"/>
          <w:szCs w:val="24"/>
        </w:rPr>
        <w:t>（7）图纸；</w:t>
      </w:r>
    </w:p>
    <w:p w14:paraId="3E3E1255">
      <w:pPr>
        <w:autoSpaceDE w:val="0"/>
        <w:autoSpaceDN w:val="0"/>
        <w:adjustRightInd w:val="0"/>
        <w:spacing w:line="420" w:lineRule="exact"/>
        <w:ind w:firstLine="480" w:firstLineChars="200"/>
        <w:jc w:val="left"/>
        <w:rPr>
          <w:rFonts w:ascii="仿宋_GB2312" w:hAnsi="仿宋" w:eastAsia="仿宋_GB2312"/>
          <w:sz w:val="24"/>
          <w:szCs w:val="24"/>
        </w:rPr>
      </w:pPr>
      <w:r>
        <w:rPr>
          <w:rFonts w:hint="eastAsia" w:ascii="仿宋_GB2312" w:hAnsi="仿宋" w:eastAsia="仿宋_GB2312"/>
          <w:sz w:val="24"/>
          <w:szCs w:val="24"/>
        </w:rPr>
        <w:t>（8）通用合同条款；</w:t>
      </w:r>
    </w:p>
    <w:p w14:paraId="4F741B78">
      <w:pPr>
        <w:autoSpaceDE w:val="0"/>
        <w:autoSpaceDN w:val="0"/>
        <w:adjustRightInd w:val="0"/>
        <w:spacing w:line="420" w:lineRule="exact"/>
        <w:ind w:firstLine="480" w:firstLineChars="200"/>
        <w:jc w:val="left"/>
        <w:rPr>
          <w:rFonts w:ascii="仿宋_GB2312" w:hAnsi="仿宋" w:eastAsia="仿宋_GB2312"/>
          <w:sz w:val="24"/>
          <w:szCs w:val="24"/>
        </w:rPr>
      </w:pPr>
      <w:r>
        <w:rPr>
          <w:rFonts w:hint="eastAsia" w:ascii="仿宋_GB2312" w:hAnsi="仿宋" w:eastAsia="仿宋_GB2312"/>
          <w:sz w:val="24"/>
          <w:szCs w:val="24"/>
        </w:rPr>
        <w:t>（9）其他合同文件。</w:t>
      </w:r>
    </w:p>
    <w:p w14:paraId="344EAE2D">
      <w:pPr>
        <w:autoSpaceDE w:val="0"/>
        <w:autoSpaceDN w:val="0"/>
        <w:adjustRightInd w:val="0"/>
        <w:spacing w:line="420" w:lineRule="exact"/>
        <w:ind w:firstLine="480" w:firstLineChars="200"/>
        <w:jc w:val="left"/>
        <w:rPr>
          <w:rFonts w:ascii="仿宋_GB2312" w:hAnsi="仿宋" w:eastAsia="仿宋_GB2312"/>
          <w:sz w:val="24"/>
          <w:szCs w:val="24"/>
        </w:rPr>
      </w:pPr>
      <w:r>
        <w:rPr>
          <w:rFonts w:hint="eastAsia" w:ascii="仿宋_GB2312" w:hAnsi="仿宋" w:eastAsia="仿宋_GB2312"/>
          <w:sz w:val="24"/>
          <w:szCs w:val="24"/>
        </w:rPr>
        <w:t>在合同订立及履行过程中形成的与合同有关的文件均构成合同文件组成部分。</w:t>
      </w:r>
    </w:p>
    <w:p w14:paraId="497CC592">
      <w:pPr>
        <w:autoSpaceDE w:val="0"/>
        <w:autoSpaceDN w:val="0"/>
        <w:adjustRightInd w:val="0"/>
        <w:spacing w:line="420" w:lineRule="exact"/>
        <w:ind w:firstLine="480" w:firstLineChars="200"/>
        <w:jc w:val="left"/>
        <w:rPr>
          <w:rFonts w:ascii="仿宋_GB2312" w:hAnsi="仿宋" w:eastAsia="仿宋_GB2312"/>
          <w:sz w:val="24"/>
          <w:szCs w:val="24"/>
        </w:rPr>
      </w:pPr>
      <w:r>
        <w:rPr>
          <w:rFonts w:hint="eastAsia" w:ascii="仿宋_GB2312" w:hAnsi="仿宋" w:eastAsia="仿宋_GB2312"/>
          <w:sz w:val="24"/>
          <w:szCs w:val="24"/>
        </w:rPr>
        <w:t>上述各项合同文件包括合同当事人就该项合同文件所作出的补充和修改，属于同一类内容的文件，应以最新签署的为准。专用合同条款及其附件须经合同当事人签字或盖章。</w:t>
      </w:r>
    </w:p>
    <w:p w14:paraId="52B447FB">
      <w:pPr>
        <w:spacing w:before="156" w:beforeLines="50" w:line="440" w:lineRule="exact"/>
        <w:rPr>
          <w:rFonts w:ascii="仿宋_GB2312" w:hAnsi="仿宋" w:eastAsia="仿宋_GB2312"/>
          <w:b/>
          <w:bCs/>
          <w:sz w:val="24"/>
          <w:szCs w:val="24"/>
        </w:rPr>
      </w:pPr>
      <w:bookmarkStart w:id="8" w:name="_Toc351203487"/>
      <w:r>
        <w:rPr>
          <w:rFonts w:hint="eastAsia" w:ascii="仿宋_GB2312" w:hAnsi="仿宋" w:eastAsia="仿宋_GB2312"/>
          <w:b/>
          <w:bCs/>
          <w:sz w:val="24"/>
          <w:szCs w:val="24"/>
        </w:rPr>
        <w:t>七、承诺</w:t>
      </w:r>
      <w:bookmarkEnd w:id="8"/>
    </w:p>
    <w:p w14:paraId="693A4F22">
      <w:pPr>
        <w:spacing w:line="42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1.发包人承诺按照法律规定履行项目审批手续、筹集工程建设资金并按照合同约定的期限和方式支付合同价款。</w:t>
      </w:r>
    </w:p>
    <w:p w14:paraId="7CFABB37">
      <w:pPr>
        <w:spacing w:line="42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2.承包人承诺按照法律规定及合同约定组织完成工程施工，确保工程质量和安全，不进行转包及违法分包，并在缺陷责任期及保修期内承担相应的工程维修责任。</w:t>
      </w:r>
    </w:p>
    <w:p w14:paraId="39ED3474">
      <w:pPr>
        <w:spacing w:line="42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3.发包人和承包人通过招投标形式签订合同的，双方理解并承诺不再就同一工程另行签订与合同实质性内容相背离的协议。</w:t>
      </w:r>
    </w:p>
    <w:p w14:paraId="5C020933">
      <w:pPr>
        <w:spacing w:before="156" w:beforeLines="50" w:line="440" w:lineRule="exact"/>
        <w:rPr>
          <w:rFonts w:ascii="仿宋_GB2312" w:hAnsi="仿宋" w:eastAsia="仿宋_GB2312"/>
          <w:b/>
          <w:bCs/>
          <w:sz w:val="24"/>
          <w:szCs w:val="24"/>
        </w:rPr>
      </w:pPr>
      <w:bookmarkStart w:id="9" w:name="_Toc351203488"/>
      <w:r>
        <w:rPr>
          <w:rFonts w:hint="eastAsia" w:ascii="仿宋_GB2312" w:hAnsi="仿宋" w:eastAsia="仿宋_GB2312"/>
          <w:b/>
          <w:bCs/>
          <w:sz w:val="24"/>
          <w:szCs w:val="24"/>
        </w:rPr>
        <w:t>八、词语含义</w:t>
      </w:r>
      <w:bookmarkEnd w:id="9"/>
    </w:p>
    <w:p w14:paraId="5527D92B">
      <w:pPr>
        <w:spacing w:line="42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本协议书中词语含义与第二部分通用合同条款中赋予的含义相同。</w:t>
      </w:r>
    </w:p>
    <w:p w14:paraId="74C3392F">
      <w:pPr>
        <w:spacing w:before="156" w:beforeLines="50" w:line="440" w:lineRule="exact"/>
        <w:rPr>
          <w:rFonts w:ascii="仿宋_GB2312" w:hAnsi="仿宋" w:eastAsia="仿宋_GB2312"/>
          <w:b/>
          <w:bCs/>
          <w:sz w:val="24"/>
          <w:szCs w:val="24"/>
        </w:rPr>
      </w:pPr>
      <w:bookmarkStart w:id="10" w:name="_Toc351203489"/>
      <w:r>
        <w:rPr>
          <w:rFonts w:hint="eastAsia" w:ascii="仿宋_GB2312" w:hAnsi="仿宋" w:eastAsia="仿宋_GB2312"/>
          <w:b/>
          <w:bCs/>
          <w:sz w:val="24"/>
          <w:szCs w:val="24"/>
        </w:rPr>
        <w:t>九、签订时间</w:t>
      </w:r>
      <w:bookmarkEnd w:id="10"/>
    </w:p>
    <w:p w14:paraId="0075B5DE">
      <w:pPr>
        <w:spacing w:line="42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本合同于</w:t>
      </w:r>
      <w:r>
        <w:rPr>
          <w:rFonts w:hint="eastAsia" w:ascii="仿宋_GB2312" w:hAnsi="仿宋" w:eastAsia="仿宋_GB2312"/>
          <w:bCs/>
          <w:sz w:val="24"/>
          <w:szCs w:val="24"/>
          <w:u w:val="single"/>
        </w:rPr>
        <w:t xml:space="preserve"> 202</w:t>
      </w:r>
      <w:r>
        <w:rPr>
          <w:rFonts w:ascii="仿宋_GB2312" w:hAnsi="仿宋" w:eastAsia="仿宋_GB2312"/>
          <w:bCs/>
          <w:sz w:val="24"/>
          <w:szCs w:val="24"/>
          <w:u w:val="single"/>
        </w:rPr>
        <w:t>4</w:t>
      </w:r>
      <w:r>
        <w:rPr>
          <w:rFonts w:hint="eastAsia" w:ascii="仿宋_GB2312" w:hAnsi="仿宋" w:eastAsia="仿宋_GB2312"/>
          <w:bCs/>
          <w:sz w:val="24"/>
          <w:szCs w:val="24"/>
          <w:u w:val="single"/>
        </w:rPr>
        <w:t xml:space="preserve"> </w:t>
      </w:r>
      <w:r>
        <w:rPr>
          <w:rFonts w:hint="eastAsia" w:ascii="仿宋_GB2312" w:hAnsi="仿宋" w:eastAsia="仿宋_GB2312"/>
          <w:bCs/>
          <w:sz w:val="24"/>
          <w:szCs w:val="24"/>
        </w:rPr>
        <w:t>年</w:t>
      </w:r>
      <w:r>
        <w:rPr>
          <w:rFonts w:hint="eastAsia" w:ascii="仿宋_GB2312" w:hAnsi="仿宋" w:eastAsia="仿宋_GB2312"/>
          <w:bCs/>
          <w:sz w:val="24"/>
          <w:szCs w:val="24"/>
          <w:u w:val="single"/>
        </w:rPr>
        <w:t xml:space="preserve"> </w:t>
      </w:r>
      <w:r>
        <w:rPr>
          <w:rFonts w:ascii="仿宋_GB2312" w:hAnsi="仿宋" w:eastAsia="仿宋_GB2312"/>
          <w:bCs/>
          <w:sz w:val="24"/>
          <w:szCs w:val="24"/>
          <w:u w:val="single"/>
        </w:rPr>
        <w:t xml:space="preserve">  </w:t>
      </w:r>
      <w:r>
        <w:rPr>
          <w:rFonts w:hint="eastAsia" w:ascii="仿宋_GB2312" w:hAnsi="仿宋" w:eastAsia="仿宋_GB2312"/>
          <w:bCs/>
          <w:sz w:val="24"/>
          <w:szCs w:val="24"/>
          <w:u w:val="single"/>
        </w:rPr>
        <w:t xml:space="preserve"> </w:t>
      </w:r>
      <w:r>
        <w:rPr>
          <w:rFonts w:hint="eastAsia" w:ascii="仿宋_GB2312" w:hAnsi="仿宋" w:eastAsia="仿宋_GB2312"/>
          <w:bCs/>
          <w:sz w:val="24"/>
          <w:szCs w:val="24"/>
        </w:rPr>
        <w:t>月</w:t>
      </w:r>
      <w:r>
        <w:rPr>
          <w:rFonts w:hint="eastAsia" w:ascii="仿宋_GB2312" w:hAnsi="仿宋" w:eastAsia="仿宋_GB2312"/>
          <w:bCs/>
          <w:sz w:val="24"/>
          <w:szCs w:val="24"/>
          <w:u w:val="single"/>
        </w:rPr>
        <w:t xml:space="preserve"> </w:t>
      </w:r>
      <w:r>
        <w:rPr>
          <w:rFonts w:ascii="仿宋_GB2312" w:hAnsi="仿宋" w:eastAsia="仿宋_GB2312"/>
          <w:bCs/>
          <w:sz w:val="24"/>
          <w:szCs w:val="24"/>
          <w:u w:val="single"/>
        </w:rPr>
        <w:t xml:space="preserve">  </w:t>
      </w:r>
      <w:r>
        <w:rPr>
          <w:rFonts w:hint="eastAsia" w:ascii="仿宋_GB2312" w:hAnsi="仿宋" w:eastAsia="仿宋_GB2312"/>
          <w:bCs/>
          <w:sz w:val="24"/>
          <w:szCs w:val="24"/>
          <w:u w:val="single"/>
        </w:rPr>
        <w:t xml:space="preserve"> </w:t>
      </w:r>
      <w:r>
        <w:rPr>
          <w:rFonts w:hint="eastAsia" w:ascii="仿宋_GB2312" w:hAnsi="仿宋" w:eastAsia="仿宋_GB2312"/>
          <w:bCs/>
          <w:sz w:val="24"/>
          <w:szCs w:val="24"/>
        </w:rPr>
        <w:t>日签订。</w:t>
      </w:r>
    </w:p>
    <w:p w14:paraId="3ECEA771">
      <w:pPr>
        <w:spacing w:before="156" w:beforeLines="50" w:line="440" w:lineRule="exact"/>
        <w:rPr>
          <w:rFonts w:ascii="仿宋_GB2312" w:hAnsi="仿宋" w:eastAsia="仿宋_GB2312"/>
          <w:b/>
          <w:bCs/>
          <w:sz w:val="24"/>
          <w:szCs w:val="24"/>
        </w:rPr>
      </w:pPr>
      <w:bookmarkStart w:id="11" w:name="_Toc351203490"/>
      <w:r>
        <w:rPr>
          <w:rFonts w:hint="eastAsia" w:ascii="仿宋_GB2312" w:hAnsi="仿宋" w:eastAsia="仿宋_GB2312"/>
          <w:b/>
          <w:bCs/>
          <w:sz w:val="24"/>
          <w:szCs w:val="24"/>
        </w:rPr>
        <w:t>十、签订地点</w:t>
      </w:r>
      <w:bookmarkEnd w:id="11"/>
    </w:p>
    <w:p w14:paraId="18FA70D2">
      <w:pPr>
        <w:spacing w:line="42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本合同在</w:t>
      </w:r>
      <w:r>
        <w:rPr>
          <w:rFonts w:hint="eastAsia" w:ascii="仿宋_GB2312" w:hAnsi="仿宋" w:eastAsia="仿宋_GB2312"/>
          <w:bCs/>
          <w:sz w:val="24"/>
          <w:szCs w:val="24"/>
          <w:u w:val="single"/>
        </w:rPr>
        <w:t xml:space="preserve">江苏师范大学科文学院  </w:t>
      </w:r>
      <w:r>
        <w:rPr>
          <w:rFonts w:hint="eastAsia" w:ascii="仿宋_GB2312" w:hAnsi="仿宋" w:eastAsia="仿宋_GB2312"/>
          <w:bCs/>
          <w:sz w:val="24"/>
          <w:szCs w:val="24"/>
        </w:rPr>
        <w:t>签订。</w:t>
      </w:r>
    </w:p>
    <w:p w14:paraId="5AC6F444">
      <w:pPr>
        <w:spacing w:before="156" w:beforeLines="50" w:line="440" w:lineRule="exact"/>
        <w:rPr>
          <w:rFonts w:ascii="仿宋_GB2312" w:hAnsi="仿宋" w:eastAsia="仿宋_GB2312"/>
          <w:b/>
          <w:bCs/>
          <w:sz w:val="24"/>
          <w:szCs w:val="24"/>
        </w:rPr>
      </w:pPr>
      <w:bookmarkStart w:id="12" w:name="_Toc351203491"/>
      <w:r>
        <w:rPr>
          <w:rFonts w:hint="eastAsia" w:ascii="仿宋_GB2312" w:hAnsi="仿宋" w:eastAsia="仿宋_GB2312"/>
          <w:b/>
          <w:bCs/>
          <w:sz w:val="24"/>
          <w:szCs w:val="24"/>
        </w:rPr>
        <w:t>十一、补充协议</w:t>
      </w:r>
      <w:bookmarkEnd w:id="12"/>
    </w:p>
    <w:p w14:paraId="1D95B596">
      <w:pPr>
        <w:spacing w:line="420" w:lineRule="exact"/>
        <w:ind w:firstLine="480" w:firstLineChars="200"/>
        <w:rPr>
          <w:rFonts w:ascii="仿宋_GB2312" w:hAnsi="仿宋" w:eastAsia="仿宋_GB2312"/>
          <w:b/>
          <w:bCs/>
          <w:sz w:val="24"/>
          <w:szCs w:val="24"/>
        </w:rPr>
      </w:pPr>
      <w:r>
        <w:rPr>
          <w:rFonts w:hint="eastAsia" w:eastAsia="仿宋_GB2312"/>
          <w:color w:val="000000"/>
          <w:sz w:val="24"/>
          <w:szCs w:val="24"/>
        </w:rPr>
        <w:t>本合同附件作为本合同有效组成部分，与本合同具有同等法律效力。</w:t>
      </w:r>
      <w:r>
        <w:rPr>
          <w:rFonts w:hint="eastAsia" w:ascii="仿宋_GB2312" w:hAnsi="仿宋" w:eastAsia="仿宋_GB2312"/>
          <w:bCs/>
          <w:sz w:val="24"/>
          <w:szCs w:val="24"/>
        </w:rPr>
        <w:t>合同未尽事宜，合同当事人另行签订补充协议，补充协议是合同的组成部分。</w:t>
      </w:r>
    </w:p>
    <w:p w14:paraId="13641004">
      <w:pPr>
        <w:spacing w:before="156" w:beforeLines="50" w:line="440" w:lineRule="exact"/>
        <w:rPr>
          <w:rFonts w:ascii="仿宋_GB2312" w:hAnsi="仿宋" w:eastAsia="仿宋_GB2312"/>
          <w:b/>
          <w:bCs/>
          <w:sz w:val="24"/>
          <w:szCs w:val="24"/>
        </w:rPr>
      </w:pPr>
      <w:bookmarkStart w:id="13" w:name="_Toc351203492"/>
      <w:r>
        <w:rPr>
          <w:rFonts w:hint="eastAsia" w:ascii="仿宋_GB2312" w:hAnsi="仿宋" w:eastAsia="仿宋_GB2312"/>
          <w:b/>
          <w:bCs/>
          <w:sz w:val="24"/>
          <w:szCs w:val="24"/>
        </w:rPr>
        <w:t>十二、合同生效</w:t>
      </w:r>
      <w:bookmarkEnd w:id="13"/>
    </w:p>
    <w:p w14:paraId="00C718BD">
      <w:pPr>
        <w:spacing w:line="42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本合同自双方法定代表人或其委托代理人签字并加盖单位公章后生效。</w:t>
      </w:r>
    </w:p>
    <w:p w14:paraId="710CAF5F">
      <w:pPr>
        <w:spacing w:before="156" w:beforeLines="50" w:line="440" w:lineRule="exact"/>
        <w:rPr>
          <w:rFonts w:ascii="仿宋_GB2312" w:hAnsi="仿宋" w:eastAsia="仿宋_GB2312"/>
          <w:b/>
          <w:bCs/>
          <w:sz w:val="24"/>
          <w:szCs w:val="24"/>
        </w:rPr>
      </w:pPr>
      <w:bookmarkStart w:id="14" w:name="_Toc351203493"/>
      <w:r>
        <w:rPr>
          <w:rFonts w:hint="eastAsia" w:ascii="仿宋_GB2312" w:hAnsi="仿宋" w:eastAsia="仿宋_GB2312"/>
          <w:b/>
          <w:bCs/>
          <w:sz w:val="24"/>
          <w:szCs w:val="24"/>
        </w:rPr>
        <w:t>十三、合同份数</w:t>
      </w:r>
      <w:bookmarkEnd w:id="14"/>
    </w:p>
    <w:p w14:paraId="0EB0CFDE">
      <w:pPr>
        <w:spacing w:line="42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本合同一式</w:t>
      </w:r>
      <w:r>
        <w:rPr>
          <w:rFonts w:hint="eastAsia" w:ascii="仿宋_GB2312" w:hAnsi="仿宋" w:eastAsia="仿宋_GB2312"/>
          <w:bCs/>
          <w:sz w:val="24"/>
          <w:szCs w:val="24"/>
          <w:u w:val="single"/>
        </w:rPr>
        <w:t xml:space="preserve"> 捌 </w:t>
      </w:r>
      <w:r>
        <w:rPr>
          <w:rFonts w:hint="eastAsia" w:ascii="仿宋_GB2312" w:hAnsi="仿宋" w:eastAsia="仿宋_GB2312"/>
          <w:bCs/>
          <w:sz w:val="24"/>
          <w:szCs w:val="24"/>
        </w:rPr>
        <w:t>份，均具有同等法律效力，发包人执</w:t>
      </w:r>
      <w:r>
        <w:rPr>
          <w:rFonts w:hint="eastAsia" w:ascii="仿宋_GB2312" w:hAnsi="仿宋" w:eastAsia="仿宋_GB2312"/>
          <w:bCs/>
          <w:sz w:val="24"/>
          <w:szCs w:val="24"/>
          <w:u w:val="single"/>
        </w:rPr>
        <w:t xml:space="preserve"> 伍 </w:t>
      </w:r>
      <w:r>
        <w:rPr>
          <w:rFonts w:hint="eastAsia" w:ascii="仿宋_GB2312" w:hAnsi="仿宋" w:eastAsia="仿宋_GB2312"/>
          <w:bCs/>
          <w:sz w:val="24"/>
          <w:szCs w:val="24"/>
        </w:rPr>
        <w:t>份，承包人执</w:t>
      </w:r>
      <w:r>
        <w:rPr>
          <w:rFonts w:hint="eastAsia" w:ascii="仿宋_GB2312" w:hAnsi="仿宋" w:eastAsia="仿宋_GB2312"/>
          <w:bCs/>
          <w:sz w:val="24"/>
          <w:szCs w:val="24"/>
          <w:u w:val="single"/>
        </w:rPr>
        <w:t xml:space="preserve"> 叁 </w:t>
      </w:r>
      <w:r>
        <w:rPr>
          <w:rFonts w:hint="eastAsia" w:ascii="仿宋_GB2312" w:hAnsi="仿宋" w:eastAsia="仿宋_GB2312"/>
          <w:bCs/>
          <w:sz w:val="24"/>
          <w:szCs w:val="24"/>
        </w:rPr>
        <w:t>份。</w:t>
      </w:r>
    </w:p>
    <w:p w14:paraId="05B9DCB1">
      <w:pPr>
        <w:rPr>
          <w:rFonts w:ascii="仿宋" w:hAnsi="仿宋" w:eastAsia="仿宋"/>
          <w:b/>
          <w:sz w:val="28"/>
          <w:szCs w:val="28"/>
        </w:rPr>
      </w:pPr>
    </w:p>
    <w:p w14:paraId="5DD8B954">
      <w:pPr>
        <w:rPr>
          <w:rFonts w:ascii="仿宋" w:hAnsi="仿宋" w:eastAsia="仿宋"/>
          <w:b/>
          <w:sz w:val="28"/>
          <w:szCs w:val="28"/>
        </w:rPr>
      </w:pPr>
      <w:r>
        <w:rPr>
          <w:rFonts w:hint="eastAsia" w:ascii="仿宋" w:hAnsi="仿宋" w:eastAsia="仿宋"/>
          <w:b/>
          <w:sz w:val="28"/>
          <w:szCs w:val="28"/>
        </w:rPr>
        <w:t>附件：1</w:t>
      </w:r>
      <w:r>
        <w:rPr>
          <w:rFonts w:ascii="仿宋" w:hAnsi="仿宋" w:eastAsia="仿宋"/>
          <w:b/>
          <w:sz w:val="28"/>
          <w:szCs w:val="28"/>
        </w:rPr>
        <w:t>.</w:t>
      </w:r>
      <w:r>
        <w:rPr>
          <w:rFonts w:hint="eastAsia" w:eastAsia="黑体"/>
          <w:color w:val="000000"/>
          <w:sz w:val="24"/>
        </w:rPr>
        <w:t>农民工工资支付承诺</w:t>
      </w:r>
    </w:p>
    <w:p w14:paraId="30233C82">
      <w:pPr>
        <w:spacing w:line="420" w:lineRule="exact"/>
        <w:rPr>
          <w:rFonts w:ascii="仿宋_GB2312" w:hAnsi="仿宋" w:eastAsia="仿宋_GB2312"/>
          <w:bCs/>
          <w:sz w:val="24"/>
          <w:szCs w:val="24"/>
        </w:rPr>
      </w:pPr>
    </w:p>
    <w:p w14:paraId="7FD8912B">
      <w:pPr>
        <w:pStyle w:val="2"/>
      </w:pPr>
    </w:p>
    <w:p w14:paraId="33030B8D">
      <w:pPr>
        <w:pStyle w:val="2"/>
      </w:pPr>
    </w:p>
    <w:p w14:paraId="4FCF4AA1">
      <w:pPr>
        <w:spacing w:line="360" w:lineRule="auto"/>
        <w:rPr>
          <w:rFonts w:eastAsia="仿宋_GB2312"/>
          <w:color w:val="000000"/>
          <w:sz w:val="24"/>
        </w:rPr>
      </w:pPr>
      <w:r>
        <w:rPr>
          <w:rFonts w:eastAsia="仿宋_GB2312"/>
          <w:color w:val="000000"/>
          <w:sz w:val="24"/>
        </w:rPr>
        <w:t>发包人</w:t>
      </w:r>
      <w:r>
        <w:rPr>
          <w:rFonts w:hint="eastAsia" w:eastAsia="仿宋_GB2312"/>
          <w:color w:val="000000"/>
          <w:sz w:val="24"/>
        </w:rPr>
        <w:t>：</w:t>
      </w:r>
      <w:r>
        <w:rPr>
          <w:rFonts w:eastAsia="仿宋_GB2312"/>
          <w:color w:val="000000"/>
          <w:sz w:val="24"/>
        </w:rPr>
        <w:t>(公章)</w:t>
      </w:r>
      <w:r>
        <w:rPr>
          <w:rFonts w:hint="eastAsia" w:eastAsia="仿宋_GB2312"/>
          <w:color w:val="000000"/>
          <w:sz w:val="24"/>
        </w:rPr>
        <w:t xml:space="preserve">                       </w:t>
      </w:r>
      <w:r>
        <w:rPr>
          <w:rFonts w:eastAsia="仿宋_GB2312"/>
          <w:color w:val="000000"/>
          <w:sz w:val="24"/>
        </w:rPr>
        <w:t xml:space="preserve"> 承包人</w:t>
      </w:r>
      <w:r>
        <w:rPr>
          <w:rFonts w:hint="eastAsia" w:eastAsia="仿宋_GB2312"/>
          <w:color w:val="000000"/>
          <w:sz w:val="24"/>
        </w:rPr>
        <w:t>：</w:t>
      </w:r>
      <w:r>
        <w:rPr>
          <w:rFonts w:eastAsia="仿宋_GB2312"/>
          <w:color w:val="000000"/>
          <w:sz w:val="24"/>
        </w:rPr>
        <w:t>(公章)</w:t>
      </w:r>
    </w:p>
    <w:p w14:paraId="5E6ED97A">
      <w:pPr>
        <w:spacing w:line="360" w:lineRule="auto"/>
        <w:rPr>
          <w:rFonts w:eastAsia="仿宋_GB2312"/>
          <w:color w:val="000000"/>
          <w:sz w:val="24"/>
        </w:rPr>
      </w:pPr>
      <w:r>
        <w:rPr>
          <w:rFonts w:hint="eastAsia" w:eastAsia="仿宋_GB2312"/>
          <w:color w:val="000000"/>
          <w:sz w:val="24"/>
        </w:rPr>
        <w:t xml:space="preserve">法定代表人或其委托代理人：          </w:t>
      </w:r>
      <w:r>
        <w:rPr>
          <w:rFonts w:eastAsia="仿宋_GB2312"/>
          <w:color w:val="000000"/>
          <w:sz w:val="24"/>
        </w:rPr>
        <w:t xml:space="preserve"> </w:t>
      </w:r>
      <w:r>
        <w:rPr>
          <w:rFonts w:hint="eastAsia" w:eastAsia="仿宋_GB2312"/>
          <w:color w:val="000000"/>
          <w:sz w:val="24"/>
        </w:rPr>
        <w:t>法定代表人或其委托代理人：</w:t>
      </w:r>
    </w:p>
    <w:p w14:paraId="5D9A191A">
      <w:pPr>
        <w:spacing w:line="360" w:lineRule="auto"/>
        <w:rPr>
          <w:rFonts w:eastAsia="仿宋_GB2312"/>
          <w:color w:val="000000"/>
          <w:sz w:val="24"/>
        </w:rPr>
      </w:pPr>
      <w:r>
        <w:rPr>
          <w:rFonts w:hint="eastAsia" w:eastAsia="仿宋_GB2312"/>
          <w:color w:val="000000"/>
          <w:sz w:val="24"/>
        </w:rPr>
        <w:t xml:space="preserve">（签字）                            </w:t>
      </w:r>
      <w:r>
        <w:rPr>
          <w:rFonts w:eastAsia="仿宋_GB2312"/>
          <w:color w:val="000000"/>
          <w:sz w:val="24"/>
        </w:rPr>
        <w:t xml:space="preserve">    </w:t>
      </w:r>
      <w:r>
        <w:rPr>
          <w:rFonts w:hint="eastAsia" w:eastAsia="仿宋_GB2312"/>
          <w:color w:val="000000"/>
          <w:sz w:val="24"/>
        </w:rPr>
        <w:t>（签字）</w:t>
      </w:r>
    </w:p>
    <w:p w14:paraId="7BC1D6FA">
      <w:pPr>
        <w:rPr>
          <w:rFonts w:eastAsia="仿宋_GB2312"/>
          <w:color w:val="000000"/>
          <w:sz w:val="24"/>
          <w:u w:val="single"/>
        </w:rPr>
      </w:pPr>
      <w:r>
        <w:rPr>
          <w:rFonts w:hint="eastAsia" w:eastAsia="仿宋_GB2312"/>
          <w:color w:val="000000"/>
          <w:sz w:val="24"/>
        </w:rPr>
        <w:t>组织机构代码：</w:t>
      </w:r>
      <w:r>
        <w:rPr>
          <w:rFonts w:eastAsia="仿宋_GB2312"/>
          <w:color w:val="000000"/>
          <w:sz w:val="24"/>
          <w:u w:val="single"/>
        </w:rPr>
        <w:t xml:space="preserve">                  </w:t>
      </w:r>
      <w:r>
        <w:rPr>
          <w:rFonts w:hint="eastAsia" w:eastAsia="仿宋_GB2312"/>
          <w:color w:val="000000"/>
          <w:sz w:val="24"/>
        </w:rPr>
        <w:t xml:space="preserve">     组织机构代码：</w:t>
      </w:r>
      <w:r>
        <w:rPr>
          <w:rFonts w:hint="eastAsia" w:eastAsia="仿宋_GB2312"/>
          <w:color w:val="000000"/>
          <w:sz w:val="24"/>
          <w:u w:val="single"/>
        </w:rPr>
        <w:t xml:space="preserve"> </w:t>
      </w:r>
      <w:r>
        <w:rPr>
          <w:rFonts w:eastAsia="仿宋_GB2312"/>
          <w:color w:val="000000"/>
          <w:sz w:val="24"/>
          <w:u w:val="single"/>
        </w:rPr>
        <w:t xml:space="preserve">                 </w:t>
      </w:r>
    </w:p>
    <w:p w14:paraId="56614189">
      <w:pPr>
        <w:tabs>
          <w:tab w:val="left" w:pos="4410"/>
        </w:tabs>
        <w:spacing w:line="360" w:lineRule="auto"/>
        <w:ind w:left="4680" w:hanging="4680" w:hangingChars="1950"/>
        <w:jc w:val="left"/>
        <w:rPr>
          <w:rFonts w:eastAsia="仿宋_GB2312"/>
          <w:bCs/>
          <w:color w:val="000000"/>
          <w:sz w:val="24"/>
          <w:u w:val="single"/>
        </w:rPr>
      </w:pPr>
      <w:r>
        <w:rPr>
          <w:rFonts w:eastAsia="仿宋_GB2312"/>
          <w:color w:val="000000"/>
          <w:sz w:val="24"/>
        </w:rPr>
        <w:t>地址：</w:t>
      </w:r>
      <w:r>
        <w:rPr>
          <w:rFonts w:hint="eastAsia" w:eastAsia="仿宋_GB2312"/>
          <w:bCs/>
          <w:color w:val="000000"/>
          <w:sz w:val="24"/>
          <w:u w:val="single"/>
        </w:rPr>
        <w:t xml:space="preserve">江苏省徐州市潘安湖科教创新 </w:t>
      </w:r>
      <w:r>
        <w:rPr>
          <w:rFonts w:hint="eastAsia" w:eastAsia="仿宋_GB2312"/>
          <w:bCs/>
          <w:color w:val="000000"/>
          <w:sz w:val="24"/>
        </w:rPr>
        <w:t xml:space="preserve">    </w:t>
      </w:r>
      <w:r>
        <w:rPr>
          <w:rFonts w:eastAsia="仿宋_GB2312"/>
          <w:color w:val="000000"/>
          <w:sz w:val="24"/>
        </w:rPr>
        <w:t>地址：</w:t>
      </w:r>
      <w:r>
        <w:rPr>
          <w:rFonts w:eastAsia="仿宋_GB2312"/>
          <w:bCs/>
          <w:color w:val="000000"/>
          <w:sz w:val="24"/>
          <w:u w:val="single"/>
        </w:rPr>
        <w:t xml:space="preserve">  </w:t>
      </w:r>
      <w:r>
        <w:rPr>
          <w:rFonts w:hint="eastAsia" w:eastAsia="仿宋_GB2312"/>
          <w:bCs/>
          <w:color w:val="000000"/>
          <w:sz w:val="24"/>
          <w:u w:val="single"/>
        </w:rPr>
        <w:t xml:space="preserve"> </w:t>
      </w:r>
      <w:r>
        <w:rPr>
          <w:rFonts w:eastAsia="仿宋_GB2312"/>
          <w:bCs/>
          <w:color w:val="000000"/>
          <w:sz w:val="24"/>
          <w:u w:val="single"/>
        </w:rPr>
        <w:t xml:space="preserve">                     </w:t>
      </w:r>
      <w:r>
        <w:rPr>
          <w:rFonts w:hint="eastAsia" w:eastAsia="仿宋_GB2312"/>
          <w:bCs/>
          <w:color w:val="000000"/>
          <w:sz w:val="24"/>
          <w:u w:val="single"/>
        </w:rPr>
        <w:t xml:space="preserve"> </w:t>
      </w:r>
      <w:r>
        <w:rPr>
          <w:rFonts w:eastAsia="仿宋_GB2312"/>
          <w:bCs/>
          <w:color w:val="000000"/>
          <w:sz w:val="24"/>
          <w:u w:val="single"/>
        </w:rPr>
        <w:t xml:space="preserve">  </w:t>
      </w:r>
    </w:p>
    <w:p w14:paraId="6C1C0367">
      <w:pPr>
        <w:tabs>
          <w:tab w:val="left" w:pos="4410"/>
        </w:tabs>
        <w:spacing w:line="360" w:lineRule="auto"/>
        <w:ind w:left="4678" w:leftChars="342" w:hanging="3960" w:hangingChars="1650"/>
        <w:jc w:val="left"/>
        <w:rPr>
          <w:rFonts w:eastAsia="仿宋_GB2312"/>
          <w:color w:val="000000"/>
          <w:sz w:val="24"/>
          <w:u w:val="single"/>
        </w:rPr>
      </w:pPr>
      <w:r>
        <w:rPr>
          <w:rFonts w:hint="eastAsia" w:eastAsia="仿宋_GB2312"/>
          <w:bCs/>
          <w:color w:val="000000"/>
          <w:sz w:val="24"/>
          <w:u w:val="single"/>
        </w:rPr>
        <w:t>区学院路1号</w:t>
      </w:r>
    </w:p>
    <w:p w14:paraId="09BB7012">
      <w:pPr>
        <w:spacing w:line="360" w:lineRule="auto"/>
        <w:rPr>
          <w:rFonts w:eastAsia="仿宋_GB2312"/>
          <w:color w:val="000000"/>
          <w:sz w:val="24"/>
        </w:rPr>
      </w:pPr>
      <w:r>
        <w:rPr>
          <w:rFonts w:eastAsia="仿宋_GB2312"/>
          <w:color w:val="000000"/>
          <w:sz w:val="24"/>
        </w:rPr>
        <w:t>邮政编码：</w:t>
      </w:r>
      <w:r>
        <w:rPr>
          <w:rFonts w:eastAsia="仿宋_GB2312"/>
          <w:color w:val="000000"/>
          <w:sz w:val="24"/>
          <w:u w:val="single"/>
        </w:rPr>
        <w:t xml:space="preserve">    </w:t>
      </w:r>
      <w:r>
        <w:rPr>
          <w:rFonts w:hint="eastAsia" w:eastAsia="仿宋_GB2312"/>
          <w:color w:val="000000"/>
          <w:sz w:val="24"/>
        </w:rPr>
        <w:t xml:space="preserve">               </w:t>
      </w:r>
      <w:r>
        <w:rPr>
          <w:rFonts w:eastAsia="仿宋_GB2312"/>
          <w:color w:val="000000"/>
          <w:sz w:val="24"/>
        </w:rPr>
        <w:t xml:space="preserve">  </w:t>
      </w:r>
      <w:r>
        <w:rPr>
          <w:rFonts w:hint="eastAsia" w:eastAsia="仿宋_GB2312"/>
          <w:color w:val="000000"/>
          <w:sz w:val="24"/>
        </w:rPr>
        <w:t xml:space="preserve"> </w:t>
      </w:r>
      <w:r>
        <w:rPr>
          <w:rFonts w:eastAsia="仿宋_GB2312"/>
          <w:color w:val="000000"/>
          <w:sz w:val="24"/>
        </w:rPr>
        <w:t xml:space="preserve">  </w:t>
      </w:r>
      <w:r>
        <w:rPr>
          <w:rFonts w:hint="eastAsia" w:eastAsia="仿宋_GB2312"/>
          <w:color w:val="000000"/>
          <w:sz w:val="24"/>
        </w:rPr>
        <w:t xml:space="preserve">   </w:t>
      </w:r>
      <w:r>
        <w:rPr>
          <w:rFonts w:eastAsia="仿宋_GB2312"/>
          <w:color w:val="000000"/>
          <w:sz w:val="24"/>
        </w:rPr>
        <w:t>邮政编码：</w:t>
      </w:r>
    </w:p>
    <w:p w14:paraId="76C71A82">
      <w:pPr>
        <w:spacing w:line="360" w:lineRule="auto"/>
        <w:rPr>
          <w:rFonts w:eastAsia="仿宋_GB2312"/>
          <w:color w:val="000000"/>
          <w:sz w:val="22"/>
          <w:u w:val="single"/>
        </w:rPr>
      </w:pPr>
      <w:r>
        <w:rPr>
          <w:rFonts w:eastAsia="仿宋_GB2312"/>
          <w:color w:val="000000"/>
          <w:sz w:val="24"/>
        </w:rPr>
        <w:t>法定代表人：</w:t>
      </w:r>
      <w:r>
        <w:rPr>
          <w:rFonts w:hint="eastAsia" w:eastAsia="仿宋_GB2312"/>
          <w:color w:val="000000"/>
          <w:sz w:val="24"/>
        </w:rPr>
        <w:t xml:space="preserve">                         </w:t>
      </w:r>
      <w:r>
        <w:rPr>
          <w:rFonts w:eastAsia="仿宋_GB2312"/>
          <w:color w:val="000000"/>
          <w:sz w:val="24"/>
        </w:rPr>
        <w:t>法定代表人：</w:t>
      </w:r>
    </w:p>
    <w:p w14:paraId="4F50E15D">
      <w:pPr>
        <w:spacing w:line="360" w:lineRule="auto"/>
        <w:rPr>
          <w:rFonts w:eastAsia="仿宋_GB2312"/>
          <w:color w:val="000000"/>
          <w:sz w:val="24"/>
        </w:rPr>
      </w:pPr>
      <w:r>
        <w:rPr>
          <w:rFonts w:eastAsia="仿宋_GB2312"/>
          <w:color w:val="000000"/>
          <w:sz w:val="24"/>
        </w:rPr>
        <w:t>委托代理人：</w:t>
      </w:r>
      <w:r>
        <w:rPr>
          <w:rFonts w:hint="eastAsia" w:eastAsia="仿宋_GB2312"/>
          <w:color w:val="000000"/>
          <w:sz w:val="24"/>
        </w:rPr>
        <w:t xml:space="preserve">                         </w:t>
      </w:r>
      <w:r>
        <w:rPr>
          <w:rFonts w:eastAsia="仿宋_GB2312"/>
          <w:color w:val="000000"/>
          <w:sz w:val="24"/>
        </w:rPr>
        <w:t>委托代理人：</w:t>
      </w:r>
    </w:p>
    <w:p w14:paraId="6CE29B9A">
      <w:pPr>
        <w:spacing w:line="360" w:lineRule="auto"/>
        <w:rPr>
          <w:rFonts w:eastAsia="仿宋_GB2312"/>
          <w:color w:val="000000"/>
          <w:sz w:val="24"/>
        </w:rPr>
      </w:pPr>
      <w:r>
        <w:rPr>
          <w:rFonts w:eastAsia="仿宋_GB2312"/>
          <w:color w:val="000000"/>
          <w:sz w:val="24"/>
        </w:rPr>
        <w:t>电话：</w:t>
      </w:r>
      <w:r>
        <w:rPr>
          <w:rFonts w:hint="eastAsia" w:eastAsia="仿宋_GB2312"/>
          <w:color w:val="000000"/>
          <w:sz w:val="24"/>
        </w:rPr>
        <w:t xml:space="preserve">                               </w:t>
      </w:r>
      <w:r>
        <w:rPr>
          <w:rFonts w:eastAsia="仿宋_GB2312"/>
          <w:color w:val="000000"/>
          <w:sz w:val="24"/>
        </w:rPr>
        <w:t>电话：</w:t>
      </w:r>
    </w:p>
    <w:p w14:paraId="4C785596">
      <w:pPr>
        <w:spacing w:line="360" w:lineRule="auto"/>
        <w:rPr>
          <w:rFonts w:eastAsia="仿宋_GB2312"/>
          <w:color w:val="000000"/>
          <w:sz w:val="24"/>
        </w:rPr>
      </w:pPr>
      <w:r>
        <w:rPr>
          <w:rFonts w:eastAsia="仿宋_GB2312"/>
          <w:color w:val="000000"/>
          <w:sz w:val="24"/>
        </w:rPr>
        <w:t>传真：</w:t>
      </w:r>
      <w:r>
        <w:rPr>
          <w:rFonts w:hint="eastAsia" w:eastAsia="仿宋_GB2312"/>
          <w:color w:val="000000"/>
          <w:sz w:val="24"/>
        </w:rPr>
        <w:t xml:space="preserve">                               </w:t>
      </w:r>
      <w:r>
        <w:rPr>
          <w:rFonts w:eastAsia="仿宋_GB2312"/>
          <w:color w:val="000000"/>
          <w:sz w:val="24"/>
        </w:rPr>
        <w:t>传真：</w:t>
      </w:r>
    </w:p>
    <w:p w14:paraId="3F783209">
      <w:pPr>
        <w:spacing w:line="360" w:lineRule="auto"/>
        <w:rPr>
          <w:rFonts w:eastAsia="仿宋_GB2312"/>
          <w:color w:val="000000"/>
          <w:sz w:val="24"/>
          <w:u w:val="single"/>
        </w:rPr>
      </w:pPr>
      <w:r>
        <w:rPr>
          <w:rFonts w:eastAsia="仿宋_GB2312"/>
          <w:color w:val="000000"/>
          <w:sz w:val="24"/>
        </w:rPr>
        <w:t>电子信箱：</w:t>
      </w:r>
      <w:r>
        <w:rPr>
          <w:rFonts w:hint="eastAsia" w:eastAsia="仿宋_GB2312"/>
          <w:color w:val="000000"/>
          <w:sz w:val="24"/>
        </w:rPr>
        <w:t xml:space="preserve">                           </w:t>
      </w:r>
      <w:r>
        <w:rPr>
          <w:rFonts w:eastAsia="仿宋_GB2312"/>
          <w:color w:val="000000"/>
          <w:sz w:val="24"/>
        </w:rPr>
        <w:t>电子信箱：</w:t>
      </w:r>
    </w:p>
    <w:p w14:paraId="0124553F">
      <w:pPr>
        <w:ind w:left="2028" w:hanging="2027" w:hangingChars="845"/>
        <w:rPr>
          <w:rFonts w:eastAsia="仿宋_GB2312"/>
          <w:color w:val="000000"/>
          <w:sz w:val="24"/>
        </w:rPr>
      </w:pPr>
      <w:r>
        <w:rPr>
          <w:rFonts w:eastAsia="仿宋_GB2312"/>
          <w:color w:val="000000"/>
          <w:sz w:val="24"/>
        </w:rPr>
        <w:t>开户银行：</w:t>
      </w:r>
      <w:r>
        <w:rPr>
          <w:rFonts w:hint="eastAsia" w:eastAsia="仿宋_GB2312"/>
          <w:color w:val="000000"/>
          <w:sz w:val="24"/>
        </w:rPr>
        <w:t xml:space="preserve">      </w:t>
      </w:r>
      <w:r>
        <w:rPr>
          <w:rFonts w:eastAsia="仿宋_GB2312"/>
          <w:color w:val="000000"/>
          <w:sz w:val="24"/>
        </w:rPr>
        <w:t xml:space="preserve">                     开户银行</w:t>
      </w:r>
      <w:r>
        <w:rPr>
          <w:rFonts w:eastAsia="仿宋_GB2312"/>
          <w:color w:val="000000"/>
          <w:szCs w:val="21"/>
          <w:u w:val="single"/>
        </w:rPr>
        <w:t>：</w:t>
      </w:r>
      <w:r>
        <w:rPr>
          <w:rFonts w:hint="eastAsia" w:eastAsia="仿宋_GB2312"/>
          <w:color w:val="000000"/>
          <w:szCs w:val="21"/>
          <w:u w:val="single"/>
        </w:rPr>
        <w:t xml:space="preserve"> </w:t>
      </w:r>
      <w:r>
        <w:rPr>
          <w:rFonts w:eastAsia="仿宋_GB2312"/>
          <w:color w:val="000000"/>
          <w:szCs w:val="21"/>
          <w:u w:val="single"/>
        </w:rPr>
        <w:t xml:space="preserve">                   </w:t>
      </w:r>
      <w:r>
        <w:rPr>
          <w:rFonts w:eastAsia="仿宋_GB2312"/>
          <w:color w:val="000000"/>
          <w:sz w:val="24"/>
        </w:rPr>
        <w:t xml:space="preserve"> </w:t>
      </w:r>
    </w:p>
    <w:p w14:paraId="69E6FA6C">
      <w:pPr>
        <w:ind w:left="2025" w:leftChars="570" w:hanging="828" w:hangingChars="345"/>
        <w:rPr>
          <w:rFonts w:eastAsia="仿宋_GB2312"/>
          <w:color w:val="000000"/>
          <w:sz w:val="24"/>
        </w:rPr>
      </w:pPr>
      <w:r>
        <w:rPr>
          <w:rFonts w:hint="eastAsia" w:eastAsia="仿宋_GB2312"/>
          <w:color w:val="000000"/>
          <w:sz w:val="24"/>
        </w:rPr>
        <w:t xml:space="preserve"> </w:t>
      </w:r>
    </w:p>
    <w:p w14:paraId="5902A56C">
      <w:pPr>
        <w:pStyle w:val="2"/>
      </w:pPr>
      <w:r>
        <w:rPr>
          <w:rFonts w:eastAsia="仿宋_GB2312"/>
          <w:color w:val="000000"/>
          <w:sz w:val="24"/>
        </w:rPr>
        <w:t>账号：</w:t>
      </w:r>
      <w:r>
        <w:rPr>
          <w:rFonts w:eastAsia="仿宋_GB2312"/>
          <w:color w:val="000000"/>
          <w:szCs w:val="21"/>
          <w:u w:val="single"/>
        </w:rPr>
        <w:t xml:space="preserve">            </w:t>
      </w:r>
      <w:r>
        <w:rPr>
          <w:rFonts w:hint="eastAsia" w:eastAsia="仿宋_GB2312"/>
          <w:color w:val="000000"/>
          <w:szCs w:val="21"/>
          <w:u w:val="single"/>
        </w:rPr>
        <w:t xml:space="preserve">  </w:t>
      </w:r>
      <w:r>
        <w:rPr>
          <w:rFonts w:hint="eastAsia" w:eastAsia="仿宋_GB2312"/>
          <w:color w:val="000000"/>
          <w:szCs w:val="21"/>
        </w:rPr>
        <w:t xml:space="preserve">           </w:t>
      </w:r>
      <w:r>
        <w:rPr>
          <w:rFonts w:eastAsia="仿宋_GB2312"/>
          <w:color w:val="000000"/>
          <w:sz w:val="24"/>
        </w:rPr>
        <w:t>账号：</w:t>
      </w:r>
      <w:r>
        <w:rPr>
          <w:rFonts w:hint="eastAsia" w:eastAsia="仿宋_GB2312"/>
          <w:color w:val="000000"/>
          <w:sz w:val="24"/>
          <w:u w:val="single"/>
        </w:rPr>
        <w:t xml:space="preserve"> </w:t>
      </w:r>
      <w:r>
        <w:rPr>
          <w:rFonts w:eastAsia="仿宋_GB2312"/>
          <w:color w:val="000000"/>
          <w:sz w:val="24"/>
          <w:u w:val="single"/>
        </w:rPr>
        <w:t xml:space="preserve">                      </w:t>
      </w:r>
    </w:p>
    <w:p w14:paraId="5D607FCA">
      <w:pPr>
        <w:widowControl/>
        <w:jc w:val="left"/>
        <w:rPr>
          <w:rFonts w:ascii="仿宋" w:hAnsi="仿宋" w:eastAsia="仿宋"/>
          <w:b/>
          <w:bCs/>
          <w:sz w:val="28"/>
          <w:szCs w:val="28"/>
        </w:rPr>
      </w:pPr>
      <w:r>
        <w:rPr>
          <w:rFonts w:ascii="仿宋" w:hAnsi="仿宋" w:eastAsia="仿宋"/>
        </w:rPr>
        <w:br w:type="page"/>
      </w:r>
    </w:p>
    <w:p w14:paraId="5A135F85">
      <w:pPr>
        <w:jc w:val="center"/>
        <w:rPr>
          <w:rFonts w:ascii="仿宋" w:hAnsi="仿宋" w:eastAsia="仿宋"/>
          <w:b/>
          <w:sz w:val="28"/>
          <w:szCs w:val="28"/>
        </w:rPr>
      </w:pPr>
      <w:bookmarkStart w:id="15" w:name="_Toc12050"/>
      <w:r>
        <w:rPr>
          <w:rFonts w:hint="eastAsia" w:ascii="仿宋" w:hAnsi="仿宋" w:eastAsia="仿宋"/>
          <w:b/>
          <w:sz w:val="28"/>
          <w:szCs w:val="28"/>
        </w:rPr>
        <w:t>第二部分 通用合同条款</w:t>
      </w:r>
      <w:bookmarkEnd w:id="0"/>
      <w:bookmarkEnd w:id="15"/>
    </w:p>
    <w:p w14:paraId="34445AD1">
      <w:pPr>
        <w:spacing w:line="420" w:lineRule="exact"/>
        <w:ind w:firstLine="480" w:firstLineChars="200"/>
        <w:jc w:val="center"/>
        <w:rPr>
          <w:rFonts w:ascii="仿宋" w:hAnsi="仿宋" w:eastAsia="仿宋" w:cs="宋体"/>
          <w:sz w:val="24"/>
          <w:szCs w:val="24"/>
        </w:rPr>
      </w:pPr>
      <w:r>
        <w:rPr>
          <w:rFonts w:hint="eastAsia" w:ascii="仿宋" w:hAnsi="仿宋" w:eastAsia="仿宋"/>
          <w:kern w:val="0"/>
          <w:sz w:val="24"/>
          <w:szCs w:val="24"/>
        </w:rPr>
        <w:t>执行《建设工程施工合同（示范文本）》（GF—2017—0201）通用条款。</w:t>
      </w:r>
    </w:p>
    <w:p w14:paraId="3D5CD42D">
      <w:pPr>
        <w:tabs>
          <w:tab w:val="left" w:pos="0"/>
        </w:tabs>
        <w:spacing w:line="420" w:lineRule="exact"/>
        <w:ind w:right="-36" w:firstLine="604" w:firstLineChars="252"/>
        <w:rPr>
          <w:rFonts w:ascii="仿宋" w:hAnsi="仿宋" w:eastAsia="仿宋"/>
          <w:sz w:val="24"/>
          <w:szCs w:val="24"/>
        </w:rPr>
      </w:pPr>
    </w:p>
    <w:p w14:paraId="2D448A6E">
      <w:pPr>
        <w:tabs>
          <w:tab w:val="left" w:pos="0"/>
        </w:tabs>
        <w:spacing w:line="420" w:lineRule="exact"/>
        <w:ind w:right="-36" w:firstLine="604" w:firstLineChars="252"/>
        <w:rPr>
          <w:rFonts w:ascii="仿宋" w:hAnsi="仿宋" w:eastAsia="仿宋"/>
          <w:sz w:val="24"/>
          <w:szCs w:val="24"/>
        </w:rPr>
      </w:pPr>
    </w:p>
    <w:p w14:paraId="15B89766">
      <w:pPr>
        <w:pStyle w:val="4"/>
        <w:spacing w:line="420" w:lineRule="exact"/>
        <w:jc w:val="center"/>
        <w:rPr>
          <w:rFonts w:ascii="仿宋" w:hAnsi="仿宋" w:eastAsia="仿宋"/>
          <w:sz w:val="24"/>
          <w:szCs w:val="24"/>
        </w:rPr>
        <w:sectPr>
          <w:footerReference r:id="rId5" w:type="default"/>
          <w:pgSz w:w="11906" w:h="16838"/>
          <w:pgMar w:top="1418" w:right="851" w:bottom="1134" w:left="1134" w:header="851" w:footer="992" w:gutter="0"/>
          <w:cols w:space="720" w:num="1"/>
          <w:docGrid w:type="linesAndChars" w:linePitch="312" w:charSpace="0"/>
        </w:sectPr>
      </w:pPr>
      <w:bookmarkStart w:id="16" w:name="_Toc498006746"/>
    </w:p>
    <w:p w14:paraId="68A29679">
      <w:pPr>
        <w:jc w:val="center"/>
        <w:rPr>
          <w:rFonts w:ascii="仿宋" w:hAnsi="仿宋" w:eastAsia="仿宋"/>
          <w:b/>
          <w:sz w:val="28"/>
          <w:szCs w:val="28"/>
        </w:rPr>
      </w:pPr>
      <w:bookmarkStart w:id="17" w:name="_Toc11145"/>
      <w:r>
        <w:rPr>
          <w:rFonts w:hint="eastAsia" w:ascii="仿宋" w:hAnsi="仿宋" w:eastAsia="仿宋"/>
          <w:b/>
          <w:sz w:val="28"/>
          <w:szCs w:val="28"/>
        </w:rPr>
        <w:t>第三部分 专用合同条款</w:t>
      </w:r>
      <w:bookmarkEnd w:id="16"/>
      <w:bookmarkEnd w:id="17"/>
    </w:p>
    <w:p w14:paraId="4073887B">
      <w:pPr>
        <w:spacing w:before="156" w:beforeLines="50" w:line="440" w:lineRule="exact"/>
        <w:rPr>
          <w:rFonts w:ascii="仿宋_GB2312" w:hAnsi="仿宋" w:eastAsia="仿宋_GB2312"/>
          <w:b/>
          <w:bCs/>
          <w:sz w:val="24"/>
          <w:szCs w:val="24"/>
        </w:rPr>
      </w:pPr>
      <w:bookmarkStart w:id="18" w:name="_Toc351203633"/>
      <w:bookmarkStart w:id="19" w:name="_Toc18400"/>
      <w:r>
        <w:rPr>
          <w:rFonts w:hint="eastAsia" w:ascii="仿宋_GB2312" w:hAnsi="仿宋" w:eastAsia="仿宋_GB2312"/>
          <w:b/>
          <w:bCs/>
          <w:sz w:val="24"/>
          <w:szCs w:val="24"/>
        </w:rPr>
        <w:t>1</w:t>
      </w:r>
      <w:bookmarkStart w:id="20" w:name="_Toc297048342"/>
      <w:bookmarkStart w:id="21" w:name="_Toc296944495"/>
      <w:bookmarkStart w:id="22" w:name="_Toc292559866"/>
      <w:bookmarkStart w:id="23" w:name="_Toc292559361"/>
      <w:bookmarkStart w:id="24" w:name="_Toc296503156"/>
      <w:bookmarkStart w:id="25" w:name="_Toc296346657"/>
      <w:bookmarkStart w:id="26" w:name="_Toc296890984"/>
      <w:bookmarkStart w:id="27" w:name="_Toc297120456"/>
      <w:bookmarkStart w:id="28" w:name="_Toc296891196"/>
      <w:bookmarkStart w:id="29" w:name="_Toc296347155"/>
      <w:r>
        <w:rPr>
          <w:rFonts w:hint="eastAsia" w:ascii="仿宋_GB2312" w:hAnsi="仿宋" w:eastAsia="仿宋_GB2312"/>
          <w:b/>
          <w:bCs/>
          <w:sz w:val="24"/>
          <w:szCs w:val="24"/>
        </w:rPr>
        <w:t>. 一般约定</w:t>
      </w:r>
      <w:bookmarkEnd w:id="18"/>
      <w:bookmarkEnd w:id="19"/>
    </w:p>
    <w:bookmarkEnd w:id="20"/>
    <w:bookmarkEnd w:id="21"/>
    <w:bookmarkEnd w:id="22"/>
    <w:bookmarkEnd w:id="23"/>
    <w:bookmarkEnd w:id="24"/>
    <w:bookmarkEnd w:id="25"/>
    <w:bookmarkEnd w:id="26"/>
    <w:bookmarkEnd w:id="27"/>
    <w:bookmarkEnd w:id="28"/>
    <w:bookmarkEnd w:id="29"/>
    <w:p w14:paraId="2B47BF6F">
      <w:pPr>
        <w:spacing w:line="420" w:lineRule="exact"/>
        <w:rPr>
          <w:rFonts w:ascii="仿宋" w:hAnsi="仿宋" w:eastAsia="仿宋"/>
          <w:sz w:val="24"/>
          <w:szCs w:val="24"/>
        </w:rPr>
      </w:pPr>
      <w:r>
        <w:rPr>
          <w:rFonts w:hint="eastAsia" w:ascii="仿宋" w:hAnsi="仿宋" w:eastAsia="仿宋"/>
          <w:sz w:val="24"/>
          <w:szCs w:val="24"/>
        </w:rPr>
        <w:t>1.1 词语定义</w:t>
      </w:r>
    </w:p>
    <w:p w14:paraId="7A87DC9D">
      <w:pPr>
        <w:spacing w:line="420" w:lineRule="exact"/>
        <w:ind w:firstLine="480" w:firstLineChars="200"/>
        <w:rPr>
          <w:rFonts w:ascii="仿宋" w:hAnsi="仿宋" w:eastAsia="仿宋"/>
          <w:kern w:val="0"/>
          <w:sz w:val="24"/>
          <w:szCs w:val="24"/>
        </w:rPr>
      </w:pPr>
      <w:r>
        <w:rPr>
          <w:rFonts w:hint="eastAsia" w:ascii="仿宋" w:hAnsi="仿宋" w:eastAsia="仿宋"/>
          <w:kern w:val="0"/>
          <w:sz w:val="24"/>
          <w:szCs w:val="24"/>
        </w:rPr>
        <w:t>1.1.1合同</w:t>
      </w:r>
    </w:p>
    <w:p w14:paraId="49276454">
      <w:pPr>
        <w:spacing w:line="420" w:lineRule="exact"/>
        <w:ind w:firstLine="480" w:firstLineChars="200"/>
        <w:rPr>
          <w:rFonts w:ascii="仿宋" w:hAnsi="仿宋" w:eastAsia="仿宋"/>
          <w:kern w:val="0"/>
          <w:sz w:val="24"/>
          <w:szCs w:val="24"/>
        </w:rPr>
      </w:pPr>
      <w:r>
        <w:rPr>
          <w:rFonts w:hint="eastAsia" w:ascii="仿宋" w:hAnsi="仿宋" w:eastAsia="仿宋"/>
          <w:kern w:val="0"/>
          <w:sz w:val="24"/>
          <w:szCs w:val="24"/>
        </w:rPr>
        <w:t>1.1.1.10其他合同文件包括：</w:t>
      </w:r>
      <w:r>
        <w:rPr>
          <w:rFonts w:hint="eastAsia" w:ascii="仿宋" w:hAnsi="仿宋" w:eastAsia="仿宋"/>
          <w:b/>
          <w:sz w:val="24"/>
          <w:szCs w:val="24"/>
          <w:u w:val="single"/>
        </w:rPr>
        <w:t>履行合同过程中双方书面确认的会议纪要、签证、设计变更等相关资料</w:t>
      </w:r>
      <w:r>
        <w:rPr>
          <w:rFonts w:hint="eastAsia" w:ascii="仿宋" w:hAnsi="仿宋" w:eastAsia="仿宋"/>
          <w:sz w:val="24"/>
          <w:szCs w:val="24"/>
        </w:rPr>
        <w:t>。</w:t>
      </w:r>
    </w:p>
    <w:p w14:paraId="0740B692">
      <w:pPr>
        <w:spacing w:line="420" w:lineRule="exact"/>
        <w:ind w:firstLine="480" w:firstLineChars="200"/>
        <w:rPr>
          <w:rFonts w:ascii="仿宋" w:hAnsi="仿宋" w:eastAsia="仿宋"/>
          <w:sz w:val="24"/>
          <w:szCs w:val="24"/>
        </w:rPr>
      </w:pPr>
      <w:r>
        <w:rPr>
          <w:rFonts w:hint="eastAsia" w:ascii="仿宋" w:hAnsi="仿宋" w:eastAsia="仿宋"/>
          <w:sz w:val="24"/>
          <w:szCs w:val="24"/>
        </w:rPr>
        <w:t>1.1.2 合同当事人及其他相关方</w:t>
      </w:r>
    </w:p>
    <w:p w14:paraId="58A8C086">
      <w:pPr>
        <w:spacing w:line="420" w:lineRule="exact"/>
        <w:ind w:firstLine="480" w:firstLineChars="200"/>
        <w:rPr>
          <w:rFonts w:ascii="仿宋" w:hAnsi="仿宋" w:eastAsia="仿宋"/>
          <w:sz w:val="24"/>
          <w:szCs w:val="24"/>
        </w:rPr>
      </w:pPr>
      <w:r>
        <w:rPr>
          <w:rFonts w:hint="eastAsia" w:ascii="仿宋" w:hAnsi="仿宋" w:eastAsia="仿宋"/>
          <w:sz w:val="24"/>
          <w:szCs w:val="24"/>
        </w:rPr>
        <w:t>1.1.2.4监理人：</w:t>
      </w:r>
    </w:p>
    <w:p w14:paraId="050E10AF">
      <w:pPr>
        <w:spacing w:line="420" w:lineRule="exact"/>
        <w:ind w:firstLine="480" w:firstLineChars="200"/>
        <w:rPr>
          <w:rFonts w:ascii="仿宋_GB2312" w:hAnsi="仿宋" w:eastAsia="仿宋_GB2312"/>
          <w:sz w:val="24"/>
          <w:szCs w:val="24"/>
        </w:rPr>
      </w:pPr>
      <w:r>
        <w:rPr>
          <w:rFonts w:hint="eastAsia" w:ascii="仿宋_GB2312" w:hAnsi="仿宋" w:eastAsia="仿宋_GB2312"/>
          <w:sz w:val="24"/>
          <w:szCs w:val="24"/>
        </w:rPr>
        <w:t>名   称：</w:t>
      </w:r>
      <w:r>
        <w:rPr>
          <w:rFonts w:hint="eastAsia" w:ascii="仿宋_GB2312" w:hAnsi="仿宋" w:eastAsia="仿宋_GB2312"/>
          <w:sz w:val="24"/>
          <w:szCs w:val="24"/>
          <w:u w:val="single"/>
        </w:rPr>
        <w:t xml:space="preserve"> </w:t>
      </w:r>
      <w:r>
        <w:rPr>
          <w:rFonts w:ascii="仿宋_GB2312" w:hAnsi="仿宋" w:eastAsia="仿宋_GB2312"/>
          <w:sz w:val="24"/>
          <w:szCs w:val="24"/>
          <w:u w:val="single"/>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rPr>
        <w:t>；</w:t>
      </w:r>
    </w:p>
    <w:p w14:paraId="07A2BC3B">
      <w:pPr>
        <w:spacing w:line="420" w:lineRule="exact"/>
        <w:ind w:firstLine="480" w:firstLineChars="200"/>
        <w:rPr>
          <w:rFonts w:ascii="仿宋_GB2312" w:hAnsi="仿宋" w:eastAsia="仿宋_GB2312"/>
          <w:sz w:val="24"/>
          <w:szCs w:val="24"/>
        </w:rPr>
      </w:pPr>
      <w:r>
        <w:rPr>
          <w:rFonts w:hint="eastAsia" w:ascii="仿宋_GB2312" w:hAnsi="仿宋" w:eastAsia="仿宋_GB2312"/>
          <w:sz w:val="24"/>
          <w:szCs w:val="24"/>
        </w:rPr>
        <w:t>资质类别和等级：</w:t>
      </w:r>
      <w:r>
        <w:rPr>
          <w:rFonts w:hint="eastAsia" w:ascii="仿宋_GB2312" w:hAnsi="仿宋" w:eastAsia="仿宋_GB2312"/>
          <w:sz w:val="24"/>
          <w:szCs w:val="24"/>
          <w:u w:val="single"/>
        </w:rPr>
        <w:t xml:space="preserve"> </w:t>
      </w:r>
      <w:r>
        <w:rPr>
          <w:rFonts w:ascii="仿宋_GB2312" w:hAnsi="仿宋" w:eastAsia="仿宋_GB2312"/>
          <w:sz w:val="24"/>
          <w:szCs w:val="24"/>
          <w:u w:val="single"/>
        </w:rPr>
        <w:t xml:space="preserve">       </w:t>
      </w:r>
      <w:r>
        <w:rPr>
          <w:rFonts w:hint="eastAsia" w:ascii="仿宋_GB2312" w:hAnsi="仿宋" w:eastAsia="仿宋_GB2312"/>
          <w:sz w:val="24"/>
          <w:szCs w:val="24"/>
          <w:u w:val="single"/>
        </w:rPr>
        <w:t xml:space="preserve"> </w:t>
      </w:r>
      <w:r>
        <w:rPr>
          <w:rFonts w:ascii="仿宋_GB2312" w:hAnsi="仿宋" w:eastAsia="仿宋_GB2312"/>
          <w:sz w:val="24"/>
          <w:szCs w:val="24"/>
          <w:u w:val="single"/>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rPr>
        <w:t>；</w:t>
      </w:r>
    </w:p>
    <w:p w14:paraId="3C141405">
      <w:pPr>
        <w:spacing w:line="420" w:lineRule="exact"/>
        <w:ind w:firstLine="480" w:firstLineChars="200"/>
        <w:rPr>
          <w:rFonts w:ascii="仿宋" w:hAnsi="仿宋" w:eastAsia="仿宋"/>
          <w:sz w:val="24"/>
          <w:szCs w:val="24"/>
        </w:rPr>
      </w:pPr>
      <w:r>
        <w:rPr>
          <w:rFonts w:hint="eastAsia" w:ascii="仿宋" w:hAnsi="仿宋" w:eastAsia="仿宋"/>
          <w:sz w:val="24"/>
          <w:szCs w:val="24"/>
        </w:rPr>
        <w:t xml:space="preserve">1.1.2.5 设计人： </w:t>
      </w:r>
      <w:r>
        <w:rPr>
          <w:rFonts w:ascii="仿宋" w:hAnsi="仿宋" w:eastAsia="仿宋"/>
          <w:sz w:val="24"/>
          <w:szCs w:val="24"/>
        </w:rPr>
        <w:t xml:space="preserve">  </w:t>
      </w:r>
    </w:p>
    <w:p w14:paraId="214BA612">
      <w:pPr>
        <w:spacing w:line="420" w:lineRule="exact"/>
        <w:ind w:firstLine="480" w:firstLineChars="200"/>
        <w:rPr>
          <w:rFonts w:ascii="仿宋_GB2312" w:hAnsi="仿宋" w:eastAsia="仿宋_GB2312"/>
          <w:sz w:val="24"/>
          <w:szCs w:val="24"/>
        </w:rPr>
      </w:pPr>
      <w:r>
        <w:rPr>
          <w:rFonts w:hint="eastAsia" w:ascii="仿宋_GB2312" w:hAnsi="仿宋" w:eastAsia="仿宋_GB2312"/>
          <w:sz w:val="24"/>
          <w:szCs w:val="24"/>
        </w:rPr>
        <w:t>名    称：</w:t>
      </w:r>
      <w:r>
        <w:rPr>
          <w:rFonts w:hint="eastAsia" w:ascii="仿宋_GB2312" w:hAnsi="仿宋" w:eastAsia="仿宋_GB2312"/>
          <w:sz w:val="24"/>
          <w:szCs w:val="24"/>
          <w:u w:val="single"/>
        </w:rPr>
        <w:t xml:space="preserve"> </w:t>
      </w:r>
      <w:r>
        <w:rPr>
          <w:rFonts w:ascii="仿宋_GB2312" w:hAnsi="仿宋" w:eastAsia="仿宋_GB2312"/>
          <w:sz w:val="24"/>
          <w:szCs w:val="24"/>
          <w:u w:val="single"/>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rPr>
        <w:t>；</w:t>
      </w:r>
    </w:p>
    <w:p w14:paraId="6E2ECCE3">
      <w:pPr>
        <w:spacing w:line="420" w:lineRule="exact"/>
        <w:ind w:firstLine="480" w:firstLineChars="200"/>
        <w:rPr>
          <w:rFonts w:ascii="仿宋_GB2312" w:hAnsi="仿宋" w:eastAsia="仿宋_GB2312"/>
          <w:sz w:val="24"/>
          <w:szCs w:val="24"/>
        </w:rPr>
      </w:pPr>
      <w:r>
        <w:rPr>
          <w:rFonts w:hint="eastAsia" w:ascii="仿宋_GB2312" w:hAnsi="仿宋" w:eastAsia="仿宋_GB2312"/>
          <w:sz w:val="24"/>
          <w:szCs w:val="24"/>
        </w:rPr>
        <w:t>资质类别和等级：</w:t>
      </w:r>
      <w:r>
        <w:rPr>
          <w:rFonts w:hint="eastAsia" w:ascii="仿宋_GB2312" w:hAnsi="仿宋" w:eastAsia="仿宋_GB2312"/>
          <w:sz w:val="24"/>
          <w:szCs w:val="24"/>
          <w:u w:val="single"/>
        </w:rPr>
        <w:t xml:space="preserve">     </w:t>
      </w:r>
      <w:r>
        <w:rPr>
          <w:rFonts w:ascii="仿宋_GB2312" w:hAnsi="仿宋" w:eastAsia="仿宋_GB2312"/>
          <w:sz w:val="24"/>
          <w:szCs w:val="24"/>
          <w:u w:val="single"/>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rPr>
        <w:t>；</w:t>
      </w:r>
    </w:p>
    <w:p w14:paraId="1694B80B">
      <w:pPr>
        <w:spacing w:line="420" w:lineRule="exact"/>
        <w:ind w:firstLine="480" w:firstLineChars="200"/>
        <w:rPr>
          <w:rFonts w:ascii="仿宋" w:hAnsi="仿宋" w:eastAsia="仿宋"/>
          <w:sz w:val="24"/>
          <w:szCs w:val="24"/>
        </w:rPr>
      </w:pPr>
      <w:r>
        <w:rPr>
          <w:rFonts w:hint="eastAsia" w:ascii="仿宋" w:hAnsi="仿宋" w:eastAsia="仿宋"/>
          <w:sz w:val="24"/>
          <w:szCs w:val="24"/>
        </w:rPr>
        <w:t>1.1.3 工程和设备</w:t>
      </w:r>
    </w:p>
    <w:p w14:paraId="6265301F">
      <w:pPr>
        <w:spacing w:line="420" w:lineRule="exact"/>
        <w:ind w:firstLine="480" w:firstLineChars="200"/>
        <w:rPr>
          <w:rFonts w:ascii="仿宋" w:hAnsi="仿宋" w:eastAsia="仿宋"/>
          <w:sz w:val="24"/>
          <w:szCs w:val="24"/>
          <w:u w:val="single"/>
        </w:rPr>
      </w:pPr>
      <w:r>
        <w:rPr>
          <w:rFonts w:hint="eastAsia" w:ascii="仿宋" w:hAnsi="仿宋" w:eastAsia="仿宋"/>
          <w:sz w:val="24"/>
          <w:szCs w:val="24"/>
        </w:rPr>
        <w:t>1.1.3.7 作为施工现场组成部分的其他场所包括：</w:t>
      </w:r>
      <w:r>
        <w:rPr>
          <w:rFonts w:hint="eastAsia" w:ascii="仿宋" w:hAnsi="仿宋" w:eastAsia="仿宋"/>
          <w:sz w:val="24"/>
          <w:szCs w:val="24"/>
          <w:u w:val="single"/>
        </w:rPr>
        <w:t xml:space="preserve">   /  </w:t>
      </w:r>
      <w:r>
        <w:rPr>
          <w:rFonts w:hint="eastAsia" w:ascii="仿宋" w:hAnsi="仿宋" w:eastAsia="仿宋"/>
          <w:sz w:val="24"/>
          <w:szCs w:val="24"/>
        </w:rPr>
        <w:t>;</w:t>
      </w:r>
    </w:p>
    <w:p w14:paraId="5EF402F5">
      <w:pPr>
        <w:spacing w:line="420" w:lineRule="exact"/>
        <w:ind w:firstLine="480" w:firstLineChars="200"/>
        <w:jc w:val="left"/>
        <w:rPr>
          <w:rFonts w:ascii="仿宋" w:hAnsi="仿宋" w:eastAsia="仿宋"/>
          <w:kern w:val="0"/>
          <w:sz w:val="24"/>
          <w:szCs w:val="24"/>
        </w:rPr>
      </w:pPr>
      <w:r>
        <w:rPr>
          <w:rFonts w:hint="eastAsia" w:ascii="仿宋" w:hAnsi="仿宋" w:eastAsia="仿宋"/>
          <w:kern w:val="0"/>
          <w:sz w:val="24"/>
          <w:szCs w:val="24"/>
        </w:rPr>
        <w:t>1.1.3.9 永久占地包括：</w:t>
      </w:r>
      <w:r>
        <w:rPr>
          <w:rFonts w:hint="eastAsia" w:ascii="仿宋" w:hAnsi="仿宋" w:eastAsia="仿宋"/>
          <w:sz w:val="24"/>
          <w:szCs w:val="24"/>
          <w:u w:val="single"/>
        </w:rPr>
        <w:t xml:space="preserve">             /            </w:t>
      </w:r>
      <w:r>
        <w:rPr>
          <w:rFonts w:hint="eastAsia" w:ascii="仿宋" w:hAnsi="仿宋" w:eastAsia="仿宋"/>
          <w:kern w:val="0"/>
          <w:sz w:val="24"/>
          <w:szCs w:val="24"/>
        </w:rPr>
        <w:t>;</w:t>
      </w:r>
    </w:p>
    <w:p w14:paraId="522247D8">
      <w:pPr>
        <w:spacing w:line="420" w:lineRule="exact"/>
        <w:ind w:firstLine="480" w:firstLineChars="200"/>
        <w:jc w:val="left"/>
        <w:rPr>
          <w:rFonts w:ascii="仿宋" w:hAnsi="仿宋" w:eastAsia="仿宋"/>
          <w:sz w:val="24"/>
          <w:szCs w:val="24"/>
        </w:rPr>
      </w:pPr>
      <w:r>
        <w:rPr>
          <w:rFonts w:hint="eastAsia" w:ascii="仿宋" w:hAnsi="仿宋" w:eastAsia="仿宋"/>
          <w:kern w:val="0"/>
          <w:sz w:val="24"/>
          <w:szCs w:val="24"/>
        </w:rPr>
        <w:t>1.1.3.10 临时占地包括：</w:t>
      </w:r>
      <w:r>
        <w:rPr>
          <w:rFonts w:hint="eastAsia" w:ascii="仿宋" w:hAnsi="仿宋" w:eastAsia="仿宋"/>
          <w:sz w:val="24"/>
          <w:szCs w:val="24"/>
          <w:u w:val="single"/>
        </w:rPr>
        <w:t xml:space="preserve">            /            </w:t>
      </w:r>
      <w:r>
        <w:rPr>
          <w:rFonts w:hint="eastAsia" w:ascii="仿宋" w:hAnsi="仿宋" w:eastAsia="仿宋"/>
          <w:kern w:val="0"/>
          <w:sz w:val="24"/>
          <w:szCs w:val="24"/>
        </w:rPr>
        <w:t>。</w:t>
      </w:r>
    </w:p>
    <w:p w14:paraId="082B1751">
      <w:pPr>
        <w:spacing w:line="420" w:lineRule="exact"/>
        <w:ind w:firstLine="480" w:firstLineChars="200"/>
        <w:rPr>
          <w:rFonts w:ascii="仿宋" w:hAnsi="仿宋" w:eastAsia="仿宋"/>
          <w:sz w:val="24"/>
          <w:szCs w:val="24"/>
        </w:rPr>
      </w:pPr>
      <w:r>
        <w:rPr>
          <w:rFonts w:hint="eastAsia" w:ascii="仿宋" w:hAnsi="仿宋" w:eastAsia="仿宋"/>
          <w:sz w:val="24"/>
          <w:szCs w:val="24"/>
        </w:rPr>
        <w:t xml:space="preserve">1.3法律 </w:t>
      </w:r>
    </w:p>
    <w:p w14:paraId="782A3CD7">
      <w:pPr>
        <w:autoSpaceDE w:val="0"/>
        <w:autoSpaceDN w:val="0"/>
        <w:adjustRightInd w:val="0"/>
        <w:spacing w:line="420" w:lineRule="exact"/>
        <w:ind w:firstLine="480" w:firstLineChars="200"/>
        <w:jc w:val="left"/>
        <w:rPr>
          <w:rFonts w:ascii="仿宋" w:hAnsi="仿宋" w:eastAsia="仿宋"/>
          <w:sz w:val="24"/>
          <w:szCs w:val="24"/>
        </w:rPr>
      </w:pPr>
      <w:r>
        <w:rPr>
          <w:rFonts w:hint="eastAsia" w:ascii="仿宋" w:hAnsi="仿宋" w:eastAsia="仿宋"/>
          <w:sz w:val="24"/>
          <w:szCs w:val="24"/>
        </w:rPr>
        <w:t>适用于合同的其他规范性文件：</w:t>
      </w:r>
      <w:r>
        <w:rPr>
          <w:rFonts w:hint="eastAsia" w:ascii="仿宋" w:hAnsi="仿宋" w:eastAsia="仿宋"/>
          <w:b/>
          <w:sz w:val="24"/>
          <w:szCs w:val="24"/>
          <w:u w:val="single"/>
        </w:rPr>
        <w:t>执行通用条款</w:t>
      </w:r>
      <w:r>
        <w:rPr>
          <w:rFonts w:hint="eastAsia" w:ascii="仿宋" w:hAnsi="仿宋" w:eastAsia="仿宋"/>
          <w:sz w:val="24"/>
          <w:szCs w:val="24"/>
        </w:rPr>
        <w:t>。</w:t>
      </w:r>
    </w:p>
    <w:p w14:paraId="076CE9B6">
      <w:pPr>
        <w:spacing w:line="420" w:lineRule="exact"/>
        <w:ind w:firstLine="480" w:firstLineChars="200"/>
        <w:rPr>
          <w:rFonts w:ascii="仿宋" w:hAnsi="仿宋" w:eastAsia="仿宋"/>
          <w:sz w:val="24"/>
          <w:szCs w:val="24"/>
        </w:rPr>
      </w:pPr>
      <w:r>
        <w:rPr>
          <w:rFonts w:hint="eastAsia" w:ascii="仿宋" w:hAnsi="仿宋" w:eastAsia="仿宋"/>
          <w:sz w:val="24"/>
          <w:szCs w:val="24"/>
        </w:rPr>
        <w:t>1.4 标准和规范</w:t>
      </w:r>
    </w:p>
    <w:p w14:paraId="784EAA47">
      <w:pPr>
        <w:spacing w:line="420" w:lineRule="exact"/>
        <w:ind w:firstLine="480" w:firstLineChars="200"/>
        <w:rPr>
          <w:rFonts w:ascii="仿宋" w:hAnsi="仿宋" w:eastAsia="仿宋"/>
          <w:sz w:val="24"/>
          <w:szCs w:val="24"/>
        </w:rPr>
      </w:pPr>
      <w:r>
        <w:rPr>
          <w:rFonts w:hint="eastAsia" w:ascii="仿宋" w:hAnsi="仿宋" w:eastAsia="仿宋"/>
          <w:sz w:val="24"/>
          <w:szCs w:val="24"/>
        </w:rPr>
        <w:t>1.4.1适用于工程的标准规范包括：</w:t>
      </w:r>
      <w:r>
        <w:rPr>
          <w:rFonts w:hint="eastAsia" w:ascii="仿宋" w:hAnsi="仿宋" w:eastAsia="仿宋"/>
          <w:b/>
          <w:sz w:val="24"/>
          <w:szCs w:val="24"/>
          <w:u w:val="single"/>
        </w:rPr>
        <w:t>执行通用条款</w:t>
      </w:r>
      <w:r>
        <w:rPr>
          <w:rFonts w:hint="eastAsia" w:ascii="仿宋" w:hAnsi="仿宋" w:eastAsia="仿宋"/>
          <w:sz w:val="24"/>
          <w:szCs w:val="24"/>
        </w:rPr>
        <w:t>。</w:t>
      </w:r>
    </w:p>
    <w:p w14:paraId="7CE76AB6">
      <w:pPr>
        <w:spacing w:line="420" w:lineRule="exact"/>
        <w:ind w:firstLine="480" w:firstLineChars="200"/>
        <w:rPr>
          <w:rFonts w:ascii="仿宋" w:hAnsi="仿宋" w:eastAsia="仿宋"/>
          <w:kern w:val="0"/>
          <w:sz w:val="24"/>
          <w:szCs w:val="24"/>
          <w:u w:val="single"/>
        </w:rPr>
      </w:pPr>
      <w:r>
        <w:rPr>
          <w:rFonts w:hint="eastAsia" w:ascii="仿宋" w:hAnsi="仿宋" w:eastAsia="仿宋"/>
          <w:kern w:val="0"/>
          <w:sz w:val="24"/>
          <w:szCs w:val="24"/>
        </w:rPr>
        <w:t>1.4.2 发包人提供国外标准、规范的名称：</w:t>
      </w:r>
      <w:r>
        <w:rPr>
          <w:rFonts w:hint="eastAsia" w:ascii="仿宋" w:hAnsi="仿宋" w:eastAsia="仿宋"/>
          <w:kern w:val="0"/>
          <w:sz w:val="24"/>
          <w:szCs w:val="24"/>
          <w:u w:val="single"/>
        </w:rPr>
        <w:t xml:space="preserve">   /  </w:t>
      </w:r>
      <w:r>
        <w:rPr>
          <w:rFonts w:hint="eastAsia" w:ascii="仿宋" w:hAnsi="仿宋" w:eastAsia="仿宋"/>
          <w:kern w:val="0"/>
          <w:sz w:val="24"/>
          <w:szCs w:val="24"/>
        </w:rPr>
        <w:t>；</w:t>
      </w:r>
    </w:p>
    <w:p w14:paraId="54F5D14F">
      <w:pPr>
        <w:spacing w:line="420" w:lineRule="exact"/>
        <w:ind w:firstLine="1200" w:firstLineChars="500"/>
        <w:rPr>
          <w:rFonts w:ascii="仿宋" w:hAnsi="仿宋" w:eastAsia="仿宋"/>
          <w:kern w:val="0"/>
          <w:sz w:val="24"/>
          <w:szCs w:val="24"/>
        </w:rPr>
      </w:pPr>
      <w:r>
        <w:rPr>
          <w:rFonts w:hint="eastAsia" w:ascii="仿宋" w:hAnsi="仿宋" w:eastAsia="仿宋"/>
          <w:kern w:val="0"/>
          <w:sz w:val="24"/>
          <w:szCs w:val="24"/>
        </w:rPr>
        <w:t>发包人提供国外标准、规范的份数：</w:t>
      </w:r>
      <w:r>
        <w:rPr>
          <w:rFonts w:hint="eastAsia" w:ascii="仿宋" w:hAnsi="仿宋" w:eastAsia="仿宋"/>
          <w:kern w:val="0"/>
          <w:sz w:val="24"/>
          <w:szCs w:val="24"/>
          <w:u w:val="single"/>
        </w:rPr>
        <w:t xml:space="preserve">   /  </w:t>
      </w:r>
      <w:r>
        <w:rPr>
          <w:rFonts w:hint="eastAsia" w:ascii="仿宋" w:hAnsi="仿宋" w:eastAsia="仿宋"/>
          <w:kern w:val="0"/>
          <w:sz w:val="24"/>
          <w:szCs w:val="24"/>
        </w:rPr>
        <w:t>；</w:t>
      </w:r>
    </w:p>
    <w:p w14:paraId="756BB404">
      <w:pPr>
        <w:spacing w:line="420" w:lineRule="exact"/>
        <w:ind w:firstLine="1200" w:firstLineChars="500"/>
        <w:rPr>
          <w:rFonts w:ascii="仿宋" w:hAnsi="仿宋" w:eastAsia="仿宋"/>
          <w:sz w:val="24"/>
          <w:szCs w:val="24"/>
        </w:rPr>
      </w:pPr>
      <w:r>
        <w:rPr>
          <w:rFonts w:hint="eastAsia" w:ascii="仿宋" w:hAnsi="仿宋" w:eastAsia="仿宋"/>
          <w:kern w:val="0"/>
          <w:sz w:val="24"/>
          <w:szCs w:val="24"/>
        </w:rPr>
        <w:t>发包人提供国外标准、规范的名称：</w:t>
      </w:r>
      <w:r>
        <w:rPr>
          <w:rFonts w:hint="eastAsia" w:ascii="仿宋" w:hAnsi="仿宋" w:eastAsia="仿宋"/>
          <w:kern w:val="0"/>
          <w:sz w:val="24"/>
          <w:szCs w:val="24"/>
          <w:u w:val="single"/>
        </w:rPr>
        <w:t xml:space="preserve">   /  </w:t>
      </w:r>
      <w:r>
        <w:rPr>
          <w:rFonts w:hint="eastAsia" w:ascii="仿宋" w:hAnsi="仿宋" w:eastAsia="仿宋"/>
          <w:kern w:val="0"/>
          <w:sz w:val="24"/>
          <w:szCs w:val="24"/>
        </w:rPr>
        <w:t>。</w:t>
      </w:r>
    </w:p>
    <w:p w14:paraId="3FE5E202">
      <w:pPr>
        <w:spacing w:line="420" w:lineRule="exact"/>
        <w:ind w:firstLine="480" w:firstLineChars="200"/>
        <w:rPr>
          <w:rFonts w:ascii="仿宋" w:hAnsi="仿宋" w:eastAsia="仿宋"/>
          <w:kern w:val="0"/>
          <w:sz w:val="24"/>
          <w:szCs w:val="24"/>
          <w:u w:val="single"/>
        </w:rPr>
      </w:pPr>
      <w:r>
        <w:rPr>
          <w:rFonts w:hint="eastAsia" w:ascii="仿宋" w:hAnsi="仿宋" w:eastAsia="仿宋"/>
          <w:kern w:val="0"/>
          <w:sz w:val="24"/>
          <w:szCs w:val="24"/>
        </w:rPr>
        <w:t>1.4.3发包人对工程的技术标准和功能要求的特殊要求：</w:t>
      </w:r>
      <w:r>
        <w:rPr>
          <w:rFonts w:hint="eastAsia" w:ascii="仿宋" w:hAnsi="仿宋" w:eastAsia="仿宋"/>
          <w:kern w:val="0"/>
          <w:sz w:val="24"/>
          <w:szCs w:val="24"/>
          <w:u w:val="single"/>
        </w:rPr>
        <w:t>符合有关行业主管部门及发包人的要求。</w:t>
      </w:r>
    </w:p>
    <w:p w14:paraId="711C3792">
      <w:pPr>
        <w:spacing w:line="420" w:lineRule="exact"/>
        <w:ind w:firstLine="480" w:firstLineChars="200"/>
        <w:rPr>
          <w:rFonts w:ascii="仿宋" w:hAnsi="仿宋" w:eastAsia="仿宋"/>
          <w:sz w:val="24"/>
          <w:szCs w:val="24"/>
        </w:rPr>
      </w:pPr>
      <w:r>
        <w:rPr>
          <w:rFonts w:hint="eastAsia" w:ascii="仿宋" w:hAnsi="仿宋" w:eastAsia="仿宋"/>
          <w:sz w:val="24"/>
          <w:szCs w:val="24"/>
        </w:rPr>
        <w:t>1.5 合同文件的优先顺序</w:t>
      </w:r>
    </w:p>
    <w:p w14:paraId="18E2CD20">
      <w:pPr>
        <w:spacing w:line="420" w:lineRule="exact"/>
        <w:ind w:firstLine="480" w:firstLineChars="200"/>
        <w:rPr>
          <w:rFonts w:ascii="仿宋" w:hAnsi="仿宋" w:eastAsia="仿宋"/>
          <w:b/>
          <w:sz w:val="24"/>
          <w:szCs w:val="24"/>
        </w:rPr>
      </w:pPr>
      <w:r>
        <w:rPr>
          <w:rFonts w:hint="eastAsia" w:ascii="仿宋" w:hAnsi="仿宋" w:eastAsia="仿宋"/>
          <w:b/>
          <w:sz w:val="24"/>
          <w:szCs w:val="24"/>
        </w:rPr>
        <w:t>合同文件组成及优先顺序为：</w:t>
      </w:r>
    </w:p>
    <w:p w14:paraId="11AD0779">
      <w:pPr>
        <w:spacing w:line="420" w:lineRule="exact"/>
        <w:ind w:firstLine="480" w:firstLineChars="200"/>
        <w:rPr>
          <w:rFonts w:ascii="仿宋" w:hAnsi="仿宋" w:eastAsia="仿宋"/>
          <w:bCs/>
          <w:sz w:val="24"/>
          <w:szCs w:val="24"/>
        </w:rPr>
      </w:pPr>
      <w:r>
        <w:rPr>
          <w:rFonts w:hint="eastAsia" w:ascii="仿宋" w:hAnsi="仿宋" w:eastAsia="仿宋"/>
          <w:bCs/>
          <w:sz w:val="24"/>
          <w:szCs w:val="24"/>
        </w:rPr>
        <w:t>（1）本合同协议书</w:t>
      </w:r>
    </w:p>
    <w:p w14:paraId="360479D6">
      <w:pPr>
        <w:autoSpaceDE w:val="0"/>
        <w:autoSpaceDN w:val="0"/>
        <w:adjustRightInd w:val="0"/>
        <w:spacing w:line="420" w:lineRule="exact"/>
        <w:ind w:firstLine="480" w:firstLineChars="200"/>
        <w:jc w:val="left"/>
        <w:rPr>
          <w:rFonts w:ascii="仿宋" w:hAnsi="仿宋" w:eastAsia="仿宋"/>
          <w:sz w:val="24"/>
          <w:szCs w:val="24"/>
        </w:rPr>
      </w:pPr>
      <w:r>
        <w:rPr>
          <w:rFonts w:hint="eastAsia" w:ascii="仿宋" w:hAnsi="仿宋" w:eastAsia="仿宋"/>
          <w:sz w:val="24"/>
          <w:szCs w:val="24"/>
        </w:rPr>
        <w:t>（2）中标通知书（如果有）；</w:t>
      </w:r>
    </w:p>
    <w:p w14:paraId="64C2C827">
      <w:pPr>
        <w:autoSpaceDE w:val="0"/>
        <w:autoSpaceDN w:val="0"/>
        <w:adjustRightInd w:val="0"/>
        <w:spacing w:line="420" w:lineRule="exact"/>
        <w:ind w:firstLine="480" w:firstLineChars="200"/>
        <w:jc w:val="left"/>
        <w:rPr>
          <w:rFonts w:ascii="仿宋" w:hAnsi="仿宋" w:eastAsia="仿宋"/>
          <w:sz w:val="24"/>
          <w:szCs w:val="24"/>
        </w:rPr>
      </w:pPr>
      <w:r>
        <w:rPr>
          <w:rFonts w:hint="eastAsia" w:ascii="仿宋" w:hAnsi="仿宋" w:eastAsia="仿宋"/>
          <w:sz w:val="24"/>
          <w:szCs w:val="24"/>
        </w:rPr>
        <w:t>（3）专用合同条款及其附件；</w:t>
      </w:r>
    </w:p>
    <w:p w14:paraId="1F856FF7">
      <w:pPr>
        <w:autoSpaceDE w:val="0"/>
        <w:autoSpaceDN w:val="0"/>
        <w:adjustRightInd w:val="0"/>
        <w:spacing w:line="420" w:lineRule="exact"/>
        <w:ind w:firstLine="480" w:firstLineChars="200"/>
        <w:jc w:val="left"/>
        <w:rPr>
          <w:rFonts w:ascii="仿宋" w:hAnsi="仿宋" w:eastAsia="仿宋"/>
          <w:sz w:val="24"/>
          <w:szCs w:val="24"/>
        </w:rPr>
      </w:pPr>
      <w:r>
        <w:rPr>
          <w:rFonts w:hint="eastAsia" w:ascii="仿宋" w:hAnsi="仿宋" w:eastAsia="仿宋"/>
          <w:sz w:val="24"/>
          <w:szCs w:val="24"/>
        </w:rPr>
        <w:t>（4）</w:t>
      </w:r>
      <w:r>
        <w:rPr>
          <w:rFonts w:hint="eastAsia" w:ascii="仿宋" w:hAnsi="仿宋" w:eastAsia="仿宋"/>
          <w:color w:val="000000"/>
          <w:kern w:val="0"/>
          <w:sz w:val="24"/>
        </w:rPr>
        <w:t>招标文件、招标答疑及工程量清单</w:t>
      </w:r>
      <w:r>
        <w:rPr>
          <w:rFonts w:ascii="仿宋" w:hAnsi="仿宋" w:eastAsia="仿宋"/>
          <w:color w:val="000000"/>
          <w:sz w:val="24"/>
        </w:rPr>
        <w:t>；</w:t>
      </w:r>
    </w:p>
    <w:p w14:paraId="5D250A81">
      <w:pPr>
        <w:autoSpaceDE w:val="0"/>
        <w:autoSpaceDN w:val="0"/>
        <w:adjustRightInd w:val="0"/>
        <w:spacing w:line="420" w:lineRule="exact"/>
        <w:ind w:firstLine="480" w:firstLineChars="200"/>
        <w:jc w:val="left"/>
        <w:rPr>
          <w:rFonts w:ascii="仿宋" w:hAnsi="仿宋" w:eastAsia="仿宋"/>
          <w:sz w:val="24"/>
          <w:szCs w:val="24"/>
        </w:rPr>
      </w:pPr>
      <w:r>
        <w:rPr>
          <w:rFonts w:hint="eastAsia" w:ascii="仿宋" w:hAnsi="仿宋" w:eastAsia="仿宋"/>
          <w:sz w:val="24"/>
          <w:szCs w:val="24"/>
        </w:rPr>
        <w:t>（5）技术标准和要求；</w:t>
      </w:r>
    </w:p>
    <w:p w14:paraId="7110E468">
      <w:pPr>
        <w:autoSpaceDE w:val="0"/>
        <w:autoSpaceDN w:val="0"/>
        <w:adjustRightInd w:val="0"/>
        <w:spacing w:line="420" w:lineRule="exact"/>
        <w:ind w:firstLine="480" w:firstLineChars="200"/>
        <w:jc w:val="left"/>
        <w:rPr>
          <w:rFonts w:ascii="仿宋" w:hAnsi="仿宋" w:eastAsia="仿宋"/>
          <w:sz w:val="24"/>
          <w:szCs w:val="24"/>
        </w:rPr>
      </w:pPr>
      <w:r>
        <w:rPr>
          <w:rFonts w:hint="eastAsia" w:ascii="仿宋" w:hAnsi="仿宋" w:eastAsia="仿宋"/>
          <w:sz w:val="24"/>
          <w:szCs w:val="24"/>
        </w:rPr>
        <w:t>（6）投标书及其附录；</w:t>
      </w:r>
    </w:p>
    <w:p w14:paraId="3017590D">
      <w:pPr>
        <w:autoSpaceDE w:val="0"/>
        <w:autoSpaceDN w:val="0"/>
        <w:adjustRightInd w:val="0"/>
        <w:spacing w:line="420" w:lineRule="exact"/>
        <w:ind w:firstLine="480" w:firstLineChars="200"/>
        <w:jc w:val="left"/>
        <w:rPr>
          <w:rFonts w:ascii="仿宋" w:hAnsi="仿宋" w:eastAsia="仿宋"/>
          <w:sz w:val="24"/>
          <w:szCs w:val="24"/>
        </w:rPr>
      </w:pPr>
      <w:r>
        <w:rPr>
          <w:rFonts w:hint="eastAsia" w:ascii="仿宋" w:hAnsi="仿宋" w:eastAsia="仿宋"/>
          <w:sz w:val="24"/>
          <w:szCs w:val="24"/>
        </w:rPr>
        <w:t>（7）图纸；</w:t>
      </w:r>
    </w:p>
    <w:p w14:paraId="0AC01786">
      <w:pPr>
        <w:autoSpaceDE w:val="0"/>
        <w:autoSpaceDN w:val="0"/>
        <w:adjustRightInd w:val="0"/>
        <w:spacing w:line="420" w:lineRule="exact"/>
        <w:ind w:firstLine="480" w:firstLineChars="200"/>
        <w:jc w:val="left"/>
        <w:rPr>
          <w:rFonts w:ascii="仿宋" w:hAnsi="仿宋" w:eastAsia="仿宋"/>
          <w:sz w:val="24"/>
          <w:szCs w:val="24"/>
        </w:rPr>
      </w:pPr>
      <w:r>
        <w:rPr>
          <w:rFonts w:hint="eastAsia" w:ascii="仿宋" w:hAnsi="仿宋" w:eastAsia="仿宋"/>
          <w:sz w:val="24"/>
          <w:szCs w:val="24"/>
        </w:rPr>
        <w:t>（8）通用合同条款；</w:t>
      </w:r>
    </w:p>
    <w:p w14:paraId="63DFC37F">
      <w:pPr>
        <w:autoSpaceDE w:val="0"/>
        <w:autoSpaceDN w:val="0"/>
        <w:adjustRightInd w:val="0"/>
        <w:spacing w:line="420" w:lineRule="exact"/>
        <w:ind w:firstLine="480" w:firstLineChars="200"/>
        <w:jc w:val="left"/>
        <w:rPr>
          <w:rFonts w:ascii="仿宋" w:hAnsi="仿宋" w:eastAsia="仿宋"/>
          <w:sz w:val="24"/>
          <w:szCs w:val="24"/>
        </w:rPr>
      </w:pPr>
      <w:r>
        <w:rPr>
          <w:rFonts w:hint="eastAsia" w:ascii="仿宋" w:hAnsi="仿宋" w:eastAsia="仿宋"/>
          <w:sz w:val="24"/>
          <w:szCs w:val="24"/>
        </w:rPr>
        <w:t>（9）其他合同文件。</w:t>
      </w:r>
    </w:p>
    <w:p w14:paraId="399D1D9C">
      <w:pPr>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上述各项合同文件包括合同当事人就该项合同文件所作出的补充和修改，属于同一类内容的文件，应以最新签署的为准。</w:t>
      </w:r>
    </w:p>
    <w:p w14:paraId="5B85B845">
      <w:pPr>
        <w:spacing w:line="420" w:lineRule="exact"/>
        <w:ind w:firstLine="480" w:firstLineChars="200"/>
        <w:rPr>
          <w:rFonts w:ascii="仿宋" w:hAnsi="仿宋" w:eastAsia="仿宋" w:cs="仿宋"/>
          <w:b/>
          <w:kern w:val="0"/>
          <w:sz w:val="24"/>
          <w:szCs w:val="24"/>
        </w:rPr>
      </w:pPr>
      <w:r>
        <w:rPr>
          <w:rFonts w:hint="eastAsia" w:ascii="仿宋" w:hAnsi="仿宋" w:eastAsia="仿宋" w:cs="仿宋"/>
          <w:sz w:val="24"/>
          <w:szCs w:val="24"/>
        </w:rPr>
        <w:t>在合同订立及履行过程中形成的与合同有关的文件如会议纪要、工程变更、工程洽商、签证、通知、信函、数据电文等均构成合同文件组成部分，并根据其性质确定优先解释顺序。</w:t>
      </w:r>
    </w:p>
    <w:p w14:paraId="33FB1DA9">
      <w:pPr>
        <w:spacing w:line="420" w:lineRule="exact"/>
        <w:rPr>
          <w:rFonts w:ascii="仿宋" w:hAnsi="仿宋" w:eastAsia="仿宋"/>
          <w:sz w:val="24"/>
          <w:szCs w:val="24"/>
        </w:rPr>
      </w:pPr>
      <w:r>
        <w:rPr>
          <w:rFonts w:hint="eastAsia" w:ascii="仿宋" w:hAnsi="仿宋" w:eastAsia="仿宋"/>
          <w:sz w:val="24"/>
          <w:szCs w:val="24"/>
        </w:rPr>
        <w:t>1.6 图纸和承包人文件</w:t>
      </w:r>
      <w:r>
        <w:rPr>
          <w:rFonts w:hint="eastAsia" w:ascii="仿宋" w:hAnsi="仿宋" w:eastAsia="仿宋"/>
          <w:sz w:val="24"/>
          <w:szCs w:val="24"/>
        </w:rPr>
        <w:tab/>
      </w:r>
    </w:p>
    <w:p w14:paraId="43ADBA21">
      <w:pPr>
        <w:spacing w:line="420" w:lineRule="exact"/>
        <w:ind w:firstLine="480" w:firstLineChars="200"/>
        <w:rPr>
          <w:rFonts w:ascii="仿宋" w:hAnsi="仿宋" w:eastAsia="仿宋"/>
          <w:sz w:val="24"/>
          <w:szCs w:val="24"/>
        </w:rPr>
      </w:pPr>
      <w:r>
        <w:rPr>
          <w:rFonts w:hint="eastAsia" w:ascii="仿宋" w:hAnsi="仿宋" w:eastAsia="仿宋"/>
          <w:sz w:val="24"/>
          <w:szCs w:val="24"/>
        </w:rPr>
        <w:t>1.6.1 图纸的提供</w:t>
      </w:r>
    </w:p>
    <w:p w14:paraId="7ACA66BE">
      <w:pPr>
        <w:spacing w:line="420" w:lineRule="exact"/>
        <w:ind w:firstLine="480" w:firstLineChars="200"/>
        <w:rPr>
          <w:rFonts w:ascii="仿宋" w:hAnsi="仿宋" w:eastAsia="仿宋"/>
          <w:sz w:val="24"/>
          <w:szCs w:val="24"/>
        </w:rPr>
      </w:pPr>
      <w:r>
        <w:rPr>
          <w:rFonts w:hint="eastAsia" w:ascii="仿宋" w:hAnsi="仿宋" w:eastAsia="仿宋"/>
          <w:sz w:val="24"/>
          <w:szCs w:val="24"/>
        </w:rPr>
        <w:t>发包人向承包人提供图纸的期限：</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w:t>
      </w:r>
    </w:p>
    <w:p w14:paraId="41D4704C">
      <w:pPr>
        <w:spacing w:line="420" w:lineRule="exact"/>
        <w:ind w:firstLine="480" w:firstLineChars="200"/>
        <w:rPr>
          <w:rFonts w:ascii="仿宋" w:hAnsi="仿宋" w:eastAsia="仿宋" w:cs="仿宋"/>
          <w:sz w:val="24"/>
          <w:szCs w:val="24"/>
          <w:u w:val="single"/>
        </w:rPr>
      </w:pPr>
      <w:r>
        <w:rPr>
          <w:rFonts w:hint="eastAsia" w:ascii="仿宋" w:hAnsi="仿宋" w:eastAsia="仿宋"/>
          <w:sz w:val="24"/>
          <w:szCs w:val="24"/>
        </w:rPr>
        <w:t xml:space="preserve">发包人向承包人提供图纸的数量： </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详见补充条款</w:t>
      </w:r>
      <w:r>
        <w:rPr>
          <w:rFonts w:ascii="仿宋" w:hAnsi="仿宋" w:eastAsia="仿宋" w:cs="仿宋"/>
          <w:sz w:val="24"/>
          <w:szCs w:val="24"/>
          <w:u w:val="single"/>
        </w:rPr>
        <w:t xml:space="preserve">  </w:t>
      </w:r>
      <w:r>
        <w:rPr>
          <w:rFonts w:hint="eastAsia" w:ascii="仿宋" w:hAnsi="仿宋" w:eastAsia="仿宋" w:cs="仿宋"/>
          <w:sz w:val="24"/>
          <w:szCs w:val="24"/>
          <w:u w:val="single"/>
        </w:rPr>
        <w:t>；</w:t>
      </w:r>
    </w:p>
    <w:p w14:paraId="23A6D8BE">
      <w:pPr>
        <w:spacing w:line="420" w:lineRule="exact"/>
        <w:ind w:firstLine="480" w:firstLineChars="200"/>
        <w:rPr>
          <w:rFonts w:ascii="仿宋" w:hAnsi="仿宋" w:eastAsia="仿宋"/>
          <w:sz w:val="24"/>
          <w:szCs w:val="24"/>
        </w:rPr>
      </w:pPr>
      <w:r>
        <w:rPr>
          <w:rFonts w:hint="eastAsia" w:ascii="仿宋" w:hAnsi="仿宋" w:eastAsia="仿宋"/>
          <w:sz w:val="24"/>
          <w:szCs w:val="24"/>
        </w:rPr>
        <w:t>发包人向承包人提供图纸的内容：</w:t>
      </w:r>
      <w:r>
        <w:rPr>
          <w:rFonts w:hint="eastAsia" w:ascii="仿宋" w:hAnsi="仿宋" w:eastAsia="仿宋" w:cs="仿宋"/>
          <w:b/>
          <w:sz w:val="24"/>
          <w:szCs w:val="24"/>
          <w:u w:val="single"/>
        </w:rPr>
        <w:t xml:space="preserve"> </w:t>
      </w:r>
      <w:r>
        <w:rPr>
          <w:rFonts w:ascii="仿宋" w:hAnsi="仿宋" w:eastAsia="仿宋" w:cs="仿宋"/>
          <w:b/>
          <w:sz w:val="24"/>
          <w:szCs w:val="24"/>
          <w:u w:val="single"/>
        </w:rPr>
        <w:t xml:space="preserve">     \</w:t>
      </w:r>
      <w:r>
        <w:rPr>
          <w:rFonts w:hint="eastAsia" w:ascii="仿宋" w:hAnsi="仿宋" w:eastAsia="仿宋" w:cs="仿宋"/>
          <w:b/>
          <w:sz w:val="24"/>
          <w:szCs w:val="24"/>
          <w:u w:val="single"/>
        </w:rPr>
        <w:t xml:space="preserve"> </w:t>
      </w:r>
      <w:r>
        <w:rPr>
          <w:rFonts w:ascii="仿宋" w:hAnsi="仿宋" w:eastAsia="仿宋" w:cs="仿宋"/>
          <w:b/>
          <w:sz w:val="24"/>
          <w:szCs w:val="24"/>
          <w:u w:val="single"/>
        </w:rPr>
        <w:t xml:space="preserve">    </w:t>
      </w:r>
      <w:r>
        <w:rPr>
          <w:rFonts w:hint="eastAsia" w:ascii="仿宋" w:hAnsi="仿宋" w:eastAsia="仿宋"/>
          <w:sz w:val="24"/>
          <w:szCs w:val="24"/>
        </w:rPr>
        <w:t>。</w:t>
      </w:r>
    </w:p>
    <w:p w14:paraId="52D5BB94">
      <w:pPr>
        <w:spacing w:line="420" w:lineRule="exact"/>
        <w:ind w:firstLine="480" w:firstLineChars="200"/>
        <w:rPr>
          <w:rFonts w:ascii="仿宋" w:hAnsi="仿宋" w:eastAsia="仿宋"/>
          <w:sz w:val="24"/>
          <w:szCs w:val="24"/>
        </w:rPr>
      </w:pPr>
      <w:r>
        <w:rPr>
          <w:rFonts w:hint="eastAsia" w:ascii="仿宋" w:hAnsi="仿宋" w:eastAsia="仿宋"/>
          <w:sz w:val="24"/>
          <w:szCs w:val="24"/>
        </w:rPr>
        <w:t>1.6.4 承包人文件</w:t>
      </w:r>
    </w:p>
    <w:p w14:paraId="57E7CA99">
      <w:pPr>
        <w:autoSpaceDE w:val="0"/>
        <w:autoSpaceDN w:val="0"/>
        <w:adjustRightInd w:val="0"/>
        <w:spacing w:line="420" w:lineRule="exact"/>
        <w:ind w:firstLine="480" w:firstLineChars="200"/>
        <w:jc w:val="left"/>
        <w:rPr>
          <w:rFonts w:ascii="仿宋" w:hAnsi="仿宋" w:eastAsia="仿宋"/>
          <w:sz w:val="24"/>
          <w:szCs w:val="24"/>
        </w:rPr>
      </w:pPr>
      <w:r>
        <w:rPr>
          <w:rFonts w:hint="eastAsia" w:ascii="仿宋" w:hAnsi="仿宋" w:eastAsia="仿宋"/>
          <w:sz w:val="24"/>
          <w:szCs w:val="24"/>
        </w:rPr>
        <w:t>需要由承包人提供的文件，包括：</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详见补充条款</w:t>
      </w:r>
      <w:r>
        <w:rPr>
          <w:rFonts w:ascii="仿宋" w:hAnsi="仿宋" w:eastAsia="仿宋" w:cs="仿宋"/>
          <w:sz w:val="24"/>
          <w:szCs w:val="24"/>
          <w:u w:val="single"/>
        </w:rPr>
        <w:t xml:space="preserve">   </w:t>
      </w:r>
      <w:r>
        <w:rPr>
          <w:rFonts w:hint="eastAsia" w:ascii="仿宋" w:hAnsi="仿宋" w:eastAsia="仿宋" w:cs="仿宋"/>
          <w:sz w:val="24"/>
          <w:szCs w:val="24"/>
          <w:u w:val="single"/>
        </w:rPr>
        <w:t>；</w:t>
      </w:r>
    </w:p>
    <w:p w14:paraId="72543076">
      <w:pPr>
        <w:spacing w:line="420" w:lineRule="exact"/>
        <w:ind w:firstLine="480" w:firstLineChars="200"/>
        <w:rPr>
          <w:rFonts w:ascii="仿宋" w:hAnsi="仿宋" w:eastAsia="仿宋"/>
          <w:sz w:val="24"/>
          <w:szCs w:val="24"/>
        </w:rPr>
      </w:pPr>
      <w:r>
        <w:rPr>
          <w:rFonts w:hint="eastAsia" w:ascii="仿宋" w:hAnsi="仿宋" w:eastAsia="仿宋"/>
          <w:sz w:val="24"/>
          <w:szCs w:val="24"/>
        </w:rPr>
        <w:t>承包人提供的文件的期限为：</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w:t>
      </w:r>
    </w:p>
    <w:p w14:paraId="22D419C0">
      <w:pPr>
        <w:spacing w:line="420" w:lineRule="exact"/>
        <w:ind w:firstLine="480" w:firstLineChars="200"/>
        <w:rPr>
          <w:rFonts w:ascii="仿宋" w:hAnsi="仿宋" w:eastAsia="仿宋"/>
          <w:sz w:val="24"/>
          <w:szCs w:val="24"/>
        </w:rPr>
      </w:pPr>
      <w:r>
        <w:rPr>
          <w:rFonts w:hint="eastAsia" w:ascii="仿宋" w:hAnsi="仿宋" w:eastAsia="仿宋"/>
          <w:sz w:val="24"/>
          <w:szCs w:val="24"/>
        </w:rPr>
        <w:t>承包人提供的文件的数量为：</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w:t>
      </w:r>
    </w:p>
    <w:p w14:paraId="3DECB065">
      <w:pPr>
        <w:spacing w:line="420" w:lineRule="exact"/>
        <w:ind w:firstLine="480" w:firstLineChars="200"/>
        <w:rPr>
          <w:rFonts w:ascii="仿宋" w:hAnsi="仿宋" w:eastAsia="仿宋"/>
          <w:sz w:val="24"/>
          <w:szCs w:val="24"/>
        </w:rPr>
      </w:pPr>
      <w:r>
        <w:rPr>
          <w:rFonts w:hint="eastAsia" w:ascii="仿宋" w:hAnsi="仿宋" w:eastAsia="仿宋"/>
          <w:sz w:val="24"/>
          <w:szCs w:val="24"/>
        </w:rPr>
        <w:t>承包人提供的文件的形式为：</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w:t>
      </w:r>
    </w:p>
    <w:p w14:paraId="3C37DDC5">
      <w:pPr>
        <w:spacing w:line="420" w:lineRule="exact"/>
        <w:ind w:firstLine="480" w:firstLineChars="200"/>
        <w:rPr>
          <w:rFonts w:ascii="仿宋" w:hAnsi="仿宋" w:eastAsia="仿宋"/>
          <w:sz w:val="24"/>
          <w:szCs w:val="24"/>
        </w:rPr>
      </w:pPr>
      <w:r>
        <w:rPr>
          <w:rFonts w:hint="eastAsia" w:ascii="仿宋" w:hAnsi="仿宋" w:eastAsia="仿宋"/>
          <w:sz w:val="24"/>
          <w:szCs w:val="24"/>
        </w:rPr>
        <w:t>发包人审批承包人文件的期限：</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w:t>
      </w:r>
    </w:p>
    <w:p w14:paraId="4643A88E">
      <w:pPr>
        <w:spacing w:line="420" w:lineRule="exact"/>
        <w:ind w:firstLine="480" w:firstLineChars="200"/>
        <w:rPr>
          <w:rFonts w:ascii="仿宋" w:hAnsi="仿宋" w:eastAsia="仿宋"/>
          <w:sz w:val="24"/>
          <w:szCs w:val="24"/>
        </w:rPr>
      </w:pPr>
      <w:r>
        <w:rPr>
          <w:rFonts w:hint="eastAsia" w:ascii="仿宋" w:hAnsi="仿宋" w:eastAsia="仿宋"/>
          <w:sz w:val="24"/>
          <w:szCs w:val="24"/>
        </w:rPr>
        <w:t>1.6.5 现场图纸准备</w:t>
      </w:r>
    </w:p>
    <w:p w14:paraId="2CA62F32">
      <w:pPr>
        <w:spacing w:line="420" w:lineRule="exact"/>
        <w:ind w:firstLine="480" w:firstLineChars="200"/>
        <w:rPr>
          <w:rFonts w:ascii="仿宋" w:hAnsi="仿宋" w:eastAsia="仿宋"/>
          <w:sz w:val="24"/>
          <w:szCs w:val="24"/>
        </w:rPr>
      </w:pPr>
      <w:r>
        <w:rPr>
          <w:rFonts w:hint="eastAsia" w:ascii="仿宋" w:hAnsi="仿宋" w:eastAsia="仿宋"/>
          <w:sz w:val="24"/>
          <w:szCs w:val="24"/>
        </w:rPr>
        <w:t>关于现场图纸准备的约定：</w:t>
      </w:r>
      <w:r>
        <w:rPr>
          <w:rFonts w:hint="eastAsia" w:ascii="仿宋" w:hAnsi="仿宋" w:eastAsia="仿宋" w:cs="仿宋"/>
          <w:b/>
          <w:sz w:val="24"/>
          <w:szCs w:val="24"/>
          <w:u w:val="single"/>
        </w:rPr>
        <w:t>执行通用条款</w:t>
      </w:r>
      <w:r>
        <w:rPr>
          <w:rFonts w:hint="eastAsia" w:ascii="仿宋" w:hAnsi="仿宋" w:eastAsia="仿宋" w:cs="仿宋"/>
          <w:sz w:val="24"/>
          <w:szCs w:val="24"/>
          <w:u w:val="single"/>
        </w:rPr>
        <w:t xml:space="preserve"> </w:t>
      </w:r>
      <w:r>
        <w:rPr>
          <w:rFonts w:hint="eastAsia" w:ascii="仿宋" w:hAnsi="仿宋" w:eastAsia="仿宋"/>
          <w:sz w:val="24"/>
          <w:szCs w:val="24"/>
        </w:rPr>
        <w:t>。</w:t>
      </w:r>
    </w:p>
    <w:p w14:paraId="7E6D624F">
      <w:pPr>
        <w:spacing w:line="420" w:lineRule="exact"/>
        <w:rPr>
          <w:rFonts w:ascii="仿宋" w:hAnsi="仿宋" w:eastAsia="仿宋"/>
          <w:sz w:val="24"/>
          <w:szCs w:val="24"/>
        </w:rPr>
      </w:pPr>
      <w:r>
        <w:rPr>
          <w:rFonts w:hint="eastAsia" w:ascii="仿宋" w:hAnsi="仿宋" w:eastAsia="仿宋"/>
          <w:sz w:val="24"/>
          <w:szCs w:val="24"/>
        </w:rPr>
        <w:t>1.7 联络</w:t>
      </w:r>
    </w:p>
    <w:p w14:paraId="45616609">
      <w:pPr>
        <w:spacing w:line="420" w:lineRule="exact"/>
        <w:ind w:firstLine="480" w:firstLineChars="200"/>
        <w:rPr>
          <w:rFonts w:ascii="仿宋" w:hAnsi="仿宋" w:eastAsia="仿宋"/>
          <w:kern w:val="0"/>
          <w:sz w:val="24"/>
          <w:szCs w:val="24"/>
        </w:rPr>
      </w:pPr>
      <w:r>
        <w:rPr>
          <w:rFonts w:hint="eastAsia" w:ascii="仿宋" w:hAnsi="仿宋" w:eastAsia="仿宋"/>
          <w:kern w:val="0"/>
          <w:sz w:val="24"/>
          <w:szCs w:val="24"/>
        </w:rPr>
        <w:t>1.7.1</w:t>
      </w:r>
      <w:r>
        <w:rPr>
          <w:rFonts w:hint="eastAsia" w:ascii="仿宋" w:hAnsi="仿宋" w:eastAsia="仿宋"/>
          <w:sz w:val="24"/>
          <w:szCs w:val="24"/>
        </w:rPr>
        <w:t>发包人</w:t>
      </w:r>
      <w:r>
        <w:rPr>
          <w:rFonts w:hint="eastAsia" w:ascii="仿宋" w:hAnsi="仿宋" w:eastAsia="仿宋"/>
          <w:kern w:val="0"/>
          <w:sz w:val="24"/>
          <w:szCs w:val="24"/>
        </w:rPr>
        <w:t>和承包人应当在</w:t>
      </w:r>
      <w:r>
        <w:rPr>
          <w:rFonts w:hint="eastAsia" w:ascii="仿宋" w:hAnsi="仿宋" w:eastAsia="仿宋"/>
          <w:sz w:val="24"/>
          <w:szCs w:val="24"/>
          <w:u w:val="single"/>
        </w:rPr>
        <w:t xml:space="preserve"> </w:t>
      </w:r>
      <w:r>
        <w:rPr>
          <w:rFonts w:hint="eastAsia" w:ascii="仿宋" w:hAnsi="仿宋" w:eastAsia="仿宋" w:cs="仿宋"/>
          <w:b/>
          <w:sz w:val="24"/>
          <w:szCs w:val="24"/>
          <w:u w:val="single"/>
        </w:rPr>
        <w:t xml:space="preserve">五 </w:t>
      </w:r>
      <w:r>
        <w:rPr>
          <w:rFonts w:hint="eastAsia" w:ascii="仿宋" w:hAnsi="仿宋" w:eastAsia="仿宋"/>
          <w:kern w:val="0"/>
          <w:sz w:val="24"/>
          <w:szCs w:val="24"/>
        </w:rPr>
        <w:t>天内将与合同有关的通知、批准、证明、证书、指示、指令、要求、请求、同意、意见、确定和决定等书面函件送达对方当事人。</w:t>
      </w:r>
    </w:p>
    <w:p w14:paraId="4494527E">
      <w:pPr>
        <w:spacing w:line="420" w:lineRule="exact"/>
        <w:ind w:firstLine="480" w:firstLineChars="200"/>
        <w:rPr>
          <w:rFonts w:ascii="仿宋" w:hAnsi="仿宋" w:eastAsia="仿宋"/>
          <w:kern w:val="0"/>
          <w:sz w:val="24"/>
          <w:szCs w:val="24"/>
        </w:rPr>
      </w:pPr>
      <w:r>
        <w:rPr>
          <w:rFonts w:hint="eastAsia" w:ascii="仿宋" w:hAnsi="仿宋" w:eastAsia="仿宋"/>
          <w:kern w:val="0"/>
          <w:sz w:val="24"/>
          <w:szCs w:val="24"/>
        </w:rPr>
        <w:t xml:space="preserve">1.7.2 </w:t>
      </w:r>
      <w:r>
        <w:rPr>
          <w:rFonts w:hint="eastAsia" w:ascii="仿宋" w:hAnsi="仿宋" w:eastAsia="仿宋"/>
          <w:sz w:val="24"/>
          <w:szCs w:val="24"/>
        </w:rPr>
        <w:t>发包人</w:t>
      </w:r>
      <w:r>
        <w:rPr>
          <w:rFonts w:hint="eastAsia" w:ascii="仿宋" w:hAnsi="仿宋" w:eastAsia="仿宋"/>
          <w:kern w:val="0"/>
          <w:sz w:val="24"/>
          <w:szCs w:val="24"/>
        </w:rPr>
        <w:t>接收文件的地点：</w:t>
      </w:r>
      <w:r>
        <w:rPr>
          <w:rFonts w:hint="eastAsia" w:ascii="仿宋" w:hAnsi="仿宋" w:eastAsia="仿宋"/>
          <w:sz w:val="24"/>
          <w:szCs w:val="24"/>
          <w:u w:val="single"/>
        </w:rPr>
        <w:t xml:space="preserve">发包人办公地点   </w:t>
      </w:r>
      <w:r>
        <w:rPr>
          <w:rFonts w:hint="eastAsia" w:ascii="仿宋" w:hAnsi="仿宋" w:eastAsia="仿宋"/>
          <w:kern w:val="0"/>
          <w:sz w:val="24"/>
          <w:szCs w:val="24"/>
        </w:rPr>
        <w:t>；</w:t>
      </w:r>
    </w:p>
    <w:p w14:paraId="092D82D8">
      <w:pPr>
        <w:spacing w:line="420" w:lineRule="exact"/>
        <w:ind w:firstLine="480" w:firstLineChars="200"/>
        <w:rPr>
          <w:rFonts w:ascii="仿宋" w:hAnsi="仿宋" w:eastAsia="仿宋"/>
          <w:kern w:val="0"/>
          <w:sz w:val="24"/>
          <w:szCs w:val="24"/>
        </w:rPr>
      </w:pPr>
      <w:r>
        <w:rPr>
          <w:rFonts w:hint="eastAsia" w:ascii="仿宋" w:hAnsi="仿宋" w:eastAsia="仿宋"/>
          <w:kern w:val="0"/>
          <w:sz w:val="24"/>
          <w:szCs w:val="24"/>
        </w:rPr>
        <w:t>发包人指定的接收人为：</w:t>
      </w:r>
      <w:r>
        <w:rPr>
          <w:rFonts w:hint="eastAsia" w:ascii="仿宋" w:hAnsi="仿宋" w:eastAsia="仿宋"/>
          <w:sz w:val="24"/>
          <w:szCs w:val="24"/>
          <w:u w:val="single"/>
        </w:rPr>
        <w:t xml:space="preserve">发包人派驻现场代表      </w:t>
      </w:r>
      <w:r>
        <w:rPr>
          <w:rFonts w:hint="eastAsia" w:ascii="仿宋" w:hAnsi="仿宋" w:eastAsia="仿宋"/>
          <w:kern w:val="0"/>
          <w:sz w:val="24"/>
          <w:szCs w:val="24"/>
        </w:rPr>
        <w:t>；</w:t>
      </w:r>
    </w:p>
    <w:p w14:paraId="32014E7E">
      <w:pPr>
        <w:spacing w:line="420" w:lineRule="exact"/>
        <w:ind w:firstLine="480" w:firstLineChars="200"/>
        <w:rPr>
          <w:rFonts w:ascii="仿宋" w:hAnsi="仿宋" w:eastAsia="仿宋"/>
          <w:kern w:val="0"/>
          <w:sz w:val="24"/>
          <w:szCs w:val="24"/>
        </w:rPr>
      </w:pPr>
      <w:r>
        <w:rPr>
          <w:rFonts w:hint="eastAsia" w:ascii="仿宋" w:hAnsi="仿宋" w:eastAsia="仿宋"/>
          <w:kern w:val="0"/>
          <w:sz w:val="24"/>
          <w:szCs w:val="24"/>
        </w:rPr>
        <w:t>承包人接收文件的地点：</w:t>
      </w:r>
      <w:r>
        <w:rPr>
          <w:rFonts w:hint="eastAsia" w:ascii="仿宋" w:hAnsi="仿宋" w:eastAsia="仿宋"/>
          <w:kern w:val="0"/>
          <w:sz w:val="24"/>
          <w:szCs w:val="24"/>
          <w:u w:val="single"/>
        </w:rPr>
        <w:t xml:space="preserve">  </w:t>
      </w:r>
      <w:r>
        <w:rPr>
          <w:rFonts w:hint="eastAsia" w:ascii="仿宋" w:hAnsi="仿宋" w:eastAsia="仿宋"/>
          <w:sz w:val="24"/>
          <w:szCs w:val="24"/>
          <w:u w:val="single"/>
        </w:rPr>
        <w:t xml:space="preserve">项目所在地、 承包人住所地或营业场所  </w:t>
      </w:r>
      <w:r>
        <w:rPr>
          <w:rFonts w:hint="eastAsia" w:ascii="仿宋" w:hAnsi="仿宋" w:eastAsia="仿宋"/>
          <w:kern w:val="0"/>
          <w:sz w:val="24"/>
          <w:szCs w:val="24"/>
        </w:rPr>
        <w:t>；</w:t>
      </w:r>
    </w:p>
    <w:p w14:paraId="772D1030">
      <w:pPr>
        <w:spacing w:line="420" w:lineRule="exact"/>
        <w:ind w:firstLine="480" w:firstLineChars="200"/>
        <w:rPr>
          <w:rFonts w:ascii="仿宋" w:hAnsi="仿宋" w:eastAsia="仿宋"/>
          <w:kern w:val="0"/>
          <w:sz w:val="24"/>
          <w:szCs w:val="24"/>
        </w:rPr>
      </w:pPr>
      <w:r>
        <w:rPr>
          <w:rFonts w:hint="eastAsia" w:ascii="仿宋" w:hAnsi="仿宋" w:eastAsia="仿宋"/>
          <w:kern w:val="0"/>
          <w:sz w:val="24"/>
          <w:szCs w:val="24"/>
        </w:rPr>
        <w:t>承包人指定的接收人为：</w:t>
      </w:r>
      <w:r>
        <w:rPr>
          <w:rFonts w:hint="eastAsia" w:ascii="仿宋" w:hAnsi="仿宋" w:eastAsia="仿宋"/>
          <w:sz w:val="24"/>
          <w:szCs w:val="24"/>
          <w:u w:val="single"/>
        </w:rPr>
        <w:t xml:space="preserve">项目经理或其授权接收人员、法定代表人 </w:t>
      </w:r>
      <w:r>
        <w:rPr>
          <w:rFonts w:hint="eastAsia" w:ascii="仿宋" w:hAnsi="仿宋" w:eastAsia="仿宋"/>
          <w:kern w:val="0"/>
          <w:sz w:val="24"/>
          <w:szCs w:val="24"/>
        </w:rPr>
        <w:t>；</w:t>
      </w:r>
    </w:p>
    <w:p w14:paraId="16D2E82B">
      <w:pPr>
        <w:spacing w:line="420" w:lineRule="exact"/>
        <w:ind w:firstLine="480" w:firstLineChars="200"/>
        <w:rPr>
          <w:rFonts w:ascii="仿宋" w:hAnsi="仿宋" w:eastAsia="仿宋"/>
          <w:kern w:val="0"/>
          <w:sz w:val="24"/>
          <w:szCs w:val="24"/>
        </w:rPr>
      </w:pPr>
      <w:r>
        <w:rPr>
          <w:rFonts w:hint="eastAsia" w:ascii="仿宋" w:hAnsi="仿宋" w:eastAsia="仿宋"/>
          <w:kern w:val="0"/>
          <w:sz w:val="24"/>
          <w:szCs w:val="24"/>
        </w:rPr>
        <w:t>监理人接收文件的地点：</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kern w:val="0"/>
          <w:sz w:val="24"/>
          <w:szCs w:val="24"/>
        </w:rPr>
        <w:t>；</w:t>
      </w:r>
    </w:p>
    <w:p w14:paraId="34216E4C">
      <w:pPr>
        <w:spacing w:line="420" w:lineRule="exact"/>
        <w:ind w:firstLine="480" w:firstLineChars="200"/>
        <w:rPr>
          <w:rFonts w:ascii="仿宋" w:hAnsi="仿宋" w:eastAsia="仿宋"/>
          <w:kern w:val="0"/>
          <w:sz w:val="24"/>
          <w:szCs w:val="24"/>
        </w:rPr>
      </w:pPr>
      <w:r>
        <w:rPr>
          <w:rFonts w:hint="eastAsia" w:ascii="仿宋" w:hAnsi="仿宋" w:eastAsia="仿宋"/>
          <w:kern w:val="0"/>
          <w:sz w:val="24"/>
          <w:szCs w:val="24"/>
        </w:rPr>
        <w:t>监理人指定的接收人为：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kern w:val="0"/>
          <w:sz w:val="24"/>
          <w:szCs w:val="24"/>
        </w:rPr>
        <w:t>。</w:t>
      </w:r>
    </w:p>
    <w:p w14:paraId="019127B0">
      <w:pPr>
        <w:spacing w:line="420" w:lineRule="exact"/>
        <w:rPr>
          <w:rFonts w:ascii="仿宋" w:hAnsi="仿宋" w:eastAsia="仿宋"/>
          <w:sz w:val="24"/>
          <w:szCs w:val="24"/>
        </w:rPr>
      </w:pPr>
      <w:r>
        <w:rPr>
          <w:rFonts w:hint="eastAsia" w:ascii="仿宋" w:hAnsi="仿宋" w:eastAsia="仿宋"/>
          <w:sz w:val="24"/>
          <w:szCs w:val="24"/>
        </w:rPr>
        <w:t>1.10 交通运输</w:t>
      </w:r>
    </w:p>
    <w:p w14:paraId="38AC48C1">
      <w:pPr>
        <w:spacing w:line="420" w:lineRule="exact"/>
        <w:ind w:firstLine="480" w:firstLineChars="200"/>
        <w:rPr>
          <w:rFonts w:ascii="仿宋" w:hAnsi="仿宋" w:eastAsia="仿宋"/>
          <w:sz w:val="24"/>
          <w:szCs w:val="24"/>
        </w:rPr>
      </w:pPr>
      <w:r>
        <w:rPr>
          <w:rFonts w:hint="eastAsia" w:ascii="仿宋" w:hAnsi="仿宋" w:eastAsia="仿宋"/>
          <w:sz w:val="24"/>
          <w:szCs w:val="24"/>
        </w:rPr>
        <w:t>1</w:t>
      </w:r>
      <w:bookmarkStart w:id="30" w:name="_Toc318581155"/>
      <w:bookmarkStart w:id="31" w:name="_Toc304295521"/>
      <w:bookmarkStart w:id="32" w:name="_Toc312677986"/>
      <w:bookmarkStart w:id="33" w:name="_Toc303539100"/>
      <w:bookmarkStart w:id="34" w:name="_Toc300934943"/>
      <w:r>
        <w:rPr>
          <w:rFonts w:hint="eastAsia" w:ascii="仿宋" w:hAnsi="仿宋" w:eastAsia="仿宋"/>
          <w:sz w:val="24"/>
          <w:szCs w:val="24"/>
        </w:rPr>
        <w:t>.10.1 出入现场的权利</w:t>
      </w:r>
    </w:p>
    <w:p w14:paraId="446FE855">
      <w:pPr>
        <w:spacing w:line="420" w:lineRule="exact"/>
        <w:ind w:firstLine="480" w:firstLineChars="200"/>
        <w:rPr>
          <w:rFonts w:ascii="仿宋" w:hAnsi="仿宋" w:eastAsia="仿宋"/>
          <w:sz w:val="24"/>
          <w:szCs w:val="24"/>
        </w:rPr>
      </w:pPr>
      <w:r>
        <w:rPr>
          <w:rFonts w:hint="eastAsia" w:ascii="仿宋" w:hAnsi="仿宋" w:eastAsia="仿宋"/>
          <w:sz w:val="24"/>
          <w:szCs w:val="24"/>
        </w:rPr>
        <w:t>关于出入现场的权利的约定：</w:t>
      </w:r>
      <w:r>
        <w:rPr>
          <w:rFonts w:hint="eastAsia" w:ascii="仿宋" w:hAnsi="仿宋" w:eastAsia="仿宋" w:cs="仿宋"/>
          <w:b/>
          <w:sz w:val="24"/>
          <w:szCs w:val="24"/>
          <w:u w:val="single"/>
        </w:rPr>
        <w:t>由承包人按发包人要求负责取得出入施工现场所需的批准手续和全部权利，以及取得因施工所需修建道路以及其他基础设施的权利，并承担相关手续费用和建设费用，此费用包含在投标报价内</w:t>
      </w:r>
      <w:r>
        <w:rPr>
          <w:rFonts w:hint="eastAsia" w:ascii="仿宋" w:hAnsi="仿宋" w:eastAsia="仿宋"/>
          <w:sz w:val="24"/>
          <w:szCs w:val="24"/>
        </w:rPr>
        <w:t>。</w:t>
      </w:r>
    </w:p>
    <w:bookmarkEnd w:id="30"/>
    <w:bookmarkEnd w:id="31"/>
    <w:bookmarkEnd w:id="32"/>
    <w:bookmarkEnd w:id="33"/>
    <w:bookmarkEnd w:id="34"/>
    <w:p w14:paraId="1430F07B">
      <w:pPr>
        <w:spacing w:line="420" w:lineRule="exact"/>
        <w:ind w:firstLine="480" w:firstLineChars="200"/>
        <w:rPr>
          <w:rFonts w:ascii="仿宋" w:hAnsi="仿宋" w:eastAsia="仿宋"/>
          <w:sz w:val="24"/>
          <w:szCs w:val="24"/>
        </w:rPr>
      </w:pPr>
      <w:r>
        <w:rPr>
          <w:rFonts w:hint="eastAsia" w:ascii="仿宋" w:hAnsi="仿宋" w:eastAsia="仿宋"/>
          <w:sz w:val="24"/>
          <w:szCs w:val="24"/>
        </w:rPr>
        <w:t>1</w:t>
      </w:r>
      <w:bookmarkStart w:id="35" w:name="_Toc312677987"/>
      <w:bookmarkStart w:id="36" w:name="_Toc318581156"/>
      <w:bookmarkStart w:id="37" w:name="_Toc304295522"/>
      <w:bookmarkStart w:id="38" w:name="_Toc300934944"/>
      <w:bookmarkStart w:id="39" w:name="_Toc303539101"/>
      <w:r>
        <w:rPr>
          <w:rFonts w:hint="eastAsia" w:ascii="仿宋" w:hAnsi="仿宋" w:eastAsia="仿宋"/>
          <w:sz w:val="24"/>
          <w:szCs w:val="24"/>
        </w:rPr>
        <w:t>.10.3 场内交通</w:t>
      </w:r>
    </w:p>
    <w:p w14:paraId="34864BDE">
      <w:pPr>
        <w:spacing w:line="420" w:lineRule="exact"/>
        <w:ind w:firstLine="480" w:firstLineChars="200"/>
        <w:rPr>
          <w:rFonts w:ascii="仿宋" w:hAnsi="仿宋" w:eastAsia="仿宋" w:cs="仿宋"/>
          <w:b/>
          <w:sz w:val="24"/>
          <w:szCs w:val="24"/>
          <w:u w:val="single"/>
        </w:rPr>
      </w:pPr>
      <w:r>
        <w:rPr>
          <w:rFonts w:hint="eastAsia" w:ascii="仿宋" w:hAnsi="仿宋" w:eastAsia="仿宋"/>
          <w:kern w:val="0"/>
          <w:sz w:val="24"/>
          <w:szCs w:val="24"/>
        </w:rPr>
        <w:t>关于场外交通和场内交通的边界的约定：</w:t>
      </w:r>
      <w:r>
        <w:rPr>
          <w:rFonts w:hint="eastAsia" w:ascii="仿宋" w:hAnsi="仿宋" w:eastAsia="仿宋" w:cs="仿宋"/>
          <w:b/>
          <w:sz w:val="24"/>
          <w:szCs w:val="24"/>
          <w:u w:val="single"/>
        </w:rPr>
        <w:t>以现场实际施工条件为准。</w:t>
      </w:r>
    </w:p>
    <w:p w14:paraId="1F194B6F">
      <w:pPr>
        <w:spacing w:line="420" w:lineRule="exact"/>
        <w:ind w:firstLine="480" w:firstLineChars="200"/>
        <w:rPr>
          <w:rFonts w:ascii="仿宋" w:hAnsi="仿宋" w:eastAsia="仿宋" w:cs="仿宋"/>
          <w:b/>
          <w:sz w:val="24"/>
          <w:szCs w:val="24"/>
          <w:u w:val="single"/>
        </w:rPr>
      </w:pPr>
      <w:r>
        <w:rPr>
          <w:rFonts w:hint="eastAsia" w:ascii="仿宋" w:hAnsi="仿宋" w:eastAsia="仿宋"/>
          <w:kern w:val="0"/>
          <w:sz w:val="24"/>
          <w:szCs w:val="24"/>
        </w:rPr>
        <w:t>关于</w:t>
      </w:r>
      <w:r>
        <w:rPr>
          <w:rFonts w:hint="eastAsia" w:ascii="仿宋" w:hAnsi="仿宋" w:eastAsia="仿宋"/>
          <w:sz w:val="24"/>
          <w:szCs w:val="24"/>
        </w:rPr>
        <w:t>发包人向承包人免费提供满足工程施工需要的场内道路和交通设施的约定：</w:t>
      </w:r>
      <w:r>
        <w:rPr>
          <w:rFonts w:hint="eastAsia" w:ascii="仿宋" w:hAnsi="仿宋" w:eastAsia="仿宋" w:cs="仿宋"/>
          <w:b/>
          <w:sz w:val="24"/>
          <w:szCs w:val="24"/>
          <w:u w:val="single"/>
        </w:rPr>
        <w:t xml:space="preserve">以投标时场地现状为准 。承包人应负责修建、维修、养护和管理施工所需的临时道路和交通设施，并承担相应费用。承包人修建的临时道路和交通设施应免费提供给发包人使用。   </w:t>
      </w:r>
    </w:p>
    <w:bookmarkEnd w:id="35"/>
    <w:bookmarkEnd w:id="36"/>
    <w:bookmarkEnd w:id="37"/>
    <w:bookmarkEnd w:id="38"/>
    <w:bookmarkEnd w:id="39"/>
    <w:p w14:paraId="286F9540">
      <w:pPr>
        <w:spacing w:line="420" w:lineRule="exact"/>
        <w:ind w:firstLine="480" w:firstLineChars="200"/>
        <w:rPr>
          <w:rFonts w:ascii="仿宋" w:hAnsi="仿宋" w:eastAsia="仿宋"/>
          <w:sz w:val="24"/>
          <w:szCs w:val="24"/>
        </w:rPr>
      </w:pPr>
      <w:bookmarkStart w:id="40" w:name="_Toc318581157"/>
      <w:r>
        <w:rPr>
          <w:rFonts w:hint="eastAsia" w:ascii="仿宋" w:hAnsi="仿宋" w:eastAsia="仿宋"/>
          <w:sz w:val="24"/>
          <w:szCs w:val="24"/>
        </w:rPr>
        <w:t>1.10.4超大件和超重件的运输</w:t>
      </w:r>
    </w:p>
    <w:p w14:paraId="5BBD8D5E">
      <w:pPr>
        <w:spacing w:line="420" w:lineRule="exact"/>
        <w:ind w:firstLine="480" w:firstLineChars="200"/>
        <w:rPr>
          <w:rFonts w:ascii="仿宋" w:hAnsi="仿宋" w:eastAsia="仿宋"/>
          <w:sz w:val="24"/>
          <w:szCs w:val="24"/>
        </w:rPr>
      </w:pPr>
      <w:r>
        <w:rPr>
          <w:rFonts w:hint="eastAsia" w:ascii="仿宋" w:hAnsi="仿宋" w:eastAsia="仿宋"/>
          <w:sz w:val="24"/>
          <w:szCs w:val="24"/>
        </w:rPr>
        <w:t>运输超大件或超重件所需的道路和桥梁临时加固改造费用和其他有关费用由</w:t>
      </w:r>
      <w:r>
        <w:rPr>
          <w:rFonts w:hint="eastAsia" w:ascii="仿宋" w:hAnsi="仿宋" w:eastAsia="仿宋" w:cs="仿宋"/>
          <w:b/>
          <w:sz w:val="24"/>
          <w:szCs w:val="24"/>
          <w:u w:val="single"/>
        </w:rPr>
        <w:t>承包人</w:t>
      </w:r>
      <w:r>
        <w:rPr>
          <w:rFonts w:hint="eastAsia" w:ascii="仿宋" w:hAnsi="仿宋" w:eastAsia="仿宋"/>
          <w:sz w:val="24"/>
          <w:szCs w:val="24"/>
        </w:rPr>
        <w:t>承担。</w:t>
      </w:r>
    </w:p>
    <w:bookmarkEnd w:id="40"/>
    <w:p w14:paraId="11E5362E">
      <w:pPr>
        <w:spacing w:line="420" w:lineRule="exact"/>
        <w:rPr>
          <w:rFonts w:ascii="仿宋" w:hAnsi="仿宋" w:eastAsia="仿宋"/>
          <w:sz w:val="24"/>
          <w:szCs w:val="24"/>
        </w:rPr>
      </w:pPr>
      <w:r>
        <w:rPr>
          <w:rFonts w:hint="eastAsia" w:ascii="仿宋" w:hAnsi="仿宋" w:eastAsia="仿宋"/>
          <w:sz w:val="24"/>
          <w:szCs w:val="24"/>
        </w:rPr>
        <w:t>1.11 知识产权</w:t>
      </w:r>
    </w:p>
    <w:p w14:paraId="215C2CD3">
      <w:pPr>
        <w:spacing w:line="420" w:lineRule="exact"/>
        <w:ind w:firstLine="480" w:firstLineChars="200"/>
        <w:rPr>
          <w:rFonts w:ascii="仿宋" w:hAnsi="仿宋" w:eastAsia="仿宋"/>
          <w:sz w:val="24"/>
          <w:szCs w:val="24"/>
        </w:rPr>
      </w:pPr>
      <w:r>
        <w:rPr>
          <w:rFonts w:hint="eastAsia" w:ascii="仿宋" w:hAnsi="仿宋" w:eastAsia="仿宋"/>
          <w:sz w:val="24"/>
          <w:szCs w:val="24"/>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b/>
          <w:sz w:val="24"/>
          <w:szCs w:val="24"/>
          <w:u w:val="single"/>
        </w:rPr>
        <w:t>执行通用条款</w:t>
      </w:r>
      <w:r>
        <w:rPr>
          <w:rFonts w:hint="eastAsia" w:ascii="仿宋" w:hAnsi="仿宋" w:eastAsia="仿宋"/>
          <w:sz w:val="24"/>
          <w:szCs w:val="24"/>
        </w:rPr>
        <w:t>。</w:t>
      </w:r>
    </w:p>
    <w:p w14:paraId="68305146">
      <w:pPr>
        <w:spacing w:line="420" w:lineRule="exact"/>
        <w:ind w:firstLine="480" w:firstLineChars="200"/>
        <w:rPr>
          <w:rFonts w:ascii="仿宋" w:hAnsi="仿宋" w:eastAsia="仿宋"/>
          <w:sz w:val="24"/>
          <w:szCs w:val="24"/>
        </w:rPr>
      </w:pPr>
      <w:r>
        <w:rPr>
          <w:rFonts w:hint="eastAsia" w:ascii="仿宋" w:hAnsi="仿宋" w:eastAsia="仿宋"/>
          <w:sz w:val="24"/>
          <w:szCs w:val="24"/>
        </w:rPr>
        <w:t>关于发包人提供的上述文件的使用限制的要求：</w:t>
      </w:r>
      <w:r>
        <w:rPr>
          <w:rFonts w:hint="eastAsia" w:ascii="仿宋" w:hAnsi="仿宋" w:eastAsia="仿宋" w:cs="仿宋"/>
          <w:b/>
          <w:sz w:val="24"/>
          <w:szCs w:val="24"/>
          <w:u w:val="single"/>
        </w:rPr>
        <w:t>执行通用条款</w:t>
      </w:r>
      <w:r>
        <w:rPr>
          <w:rFonts w:hint="eastAsia" w:ascii="仿宋" w:hAnsi="仿宋" w:eastAsia="仿宋"/>
          <w:sz w:val="24"/>
          <w:szCs w:val="24"/>
        </w:rPr>
        <w:t>。</w:t>
      </w:r>
    </w:p>
    <w:p w14:paraId="20AAD43B">
      <w:pPr>
        <w:spacing w:line="420" w:lineRule="exact"/>
        <w:ind w:firstLine="480" w:firstLineChars="200"/>
        <w:rPr>
          <w:rFonts w:ascii="仿宋" w:hAnsi="仿宋" w:eastAsia="仿宋"/>
          <w:sz w:val="24"/>
          <w:szCs w:val="24"/>
        </w:rPr>
      </w:pPr>
      <w:r>
        <w:rPr>
          <w:rFonts w:hint="eastAsia" w:ascii="仿宋" w:hAnsi="仿宋" w:eastAsia="仿宋"/>
          <w:sz w:val="24"/>
          <w:szCs w:val="24"/>
        </w:rPr>
        <w:t>1.11.2 关于承包人为实施工程所编制文件的著作权的归属：</w:t>
      </w:r>
      <w:r>
        <w:rPr>
          <w:rFonts w:hint="eastAsia" w:ascii="仿宋" w:hAnsi="仿宋" w:eastAsia="仿宋" w:cs="仿宋"/>
          <w:b/>
          <w:sz w:val="24"/>
          <w:szCs w:val="24"/>
          <w:u w:val="single"/>
        </w:rPr>
        <w:t>执行通用条款</w:t>
      </w:r>
      <w:r>
        <w:rPr>
          <w:rFonts w:hint="eastAsia" w:ascii="仿宋" w:hAnsi="仿宋" w:eastAsia="仿宋"/>
          <w:sz w:val="24"/>
          <w:szCs w:val="24"/>
        </w:rPr>
        <w:t>。</w:t>
      </w:r>
    </w:p>
    <w:p w14:paraId="549CA131">
      <w:pPr>
        <w:spacing w:line="420" w:lineRule="exact"/>
        <w:ind w:firstLine="480" w:firstLineChars="200"/>
        <w:rPr>
          <w:rFonts w:ascii="仿宋" w:hAnsi="仿宋" w:eastAsia="仿宋"/>
          <w:sz w:val="24"/>
          <w:szCs w:val="24"/>
        </w:rPr>
      </w:pPr>
      <w:r>
        <w:rPr>
          <w:rFonts w:hint="eastAsia" w:ascii="仿宋" w:hAnsi="仿宋" w:eastAsia="仿宋"/>
          <w:sz w:val="24"/>
          <w:szCs w:val="24"/>
        </w:rPr>
        <w:t>关于承包人提供的上述文件的使用限制的要求：</w:t>
      </w:r>
      <w:r>
        <w:rPr>
          <w:rFonts w:hint="eastAsia" w:ascii="仿宋" w:hAnsi="仿宋" w:eastAsia="仿宋" w:cs="仿宋"/>
          <w:b/>
          <w:sz w:val="24"/>
          <w:szCs w:val="24"/>
          <w:u w:val="single"/>
        </w:rPr>
        <w:t>执行通用条款</w:t>
      </w:r>
      <w:r>
        <w:rPr>
          <w:rFonts w:hint="eastAsia" w:ascii="仿宋" w:hAnsi="仿宋" w:eastAsia="仿宋"/>
          <w:sz w:val="24"/>
          <w:szCs w:val="24"/>
        </w:rPr>
        <w:t>。</w:t>
      </w:r>
    </w:p>
    <w:p w14:paraId="17E0B2C3">
      <w:pPr>
        <w:spacing w:line="420" w:lineRule="exact"/>
        <w:ind w:firstLine="480" w:firstLineChars="200"/>
        <w:rPr>
          <w:rFonts w:ascii="仿宋" w:hAnsi="仿宋" w:eastAsia="仿宋"/>
          <w:kern w:val="0"/>
          <w:sz w:val="24"/>
          <w:szCs w:val="24"/>
        </w:rPr>
      </w:pPr>
      <w:r>
        <w:rPr>
          <w:rFonts w:hint="eastAsia" w:ascii="仿宋" w:hAnsi="仿宋" w:eastAsia="仿宋"/>
          <w:sz w:val="24"/>
          <w:szCs w:val="24"/>
        </w:rPr>
        <w:t>1.11.4 承包人在施工过程中所采用的专利、专有技术、技术秘密的使用费的承担方式：</w:t>
      </w:r>
      <w:r>
        <w:rPr>
          <w:rFonts w:hint="eastAsia" w:ascii="仿宋" w:hAnsi="仿宋" w:eastAsia="仿宋" w:cs="仿宋"/>
          <w:b/>
          <w:sz w:val="24"/>
          <w:szCs w:val="24"/>
          <w:u w:val="single"/>
        </w:rPr>
        <w:t>执行通用条款</w:t>
      </w:r>
      <w:r>
        <w:rPr>
          <w:rFonts w:hint="eastAsia" w:ascii="仿宋" w:hAnsi="仿宋" w:eastAsia="仿宋"/>
          <w:kern w:val="0"/>
          <w:sz w:val="24"/>
          <w:szCs w:val="24"/>
        </w:rPr>
        <w:t>。</w:t>
      </w:r>
    </w:p>
    <w:p w14:paraId="2236B424">
      <w:pPr>
        <w:spacing w:line="420" w:lineRule="exact"/>
        <w:ind w:firstLine="480" w:firstLineChars="200"/>
        <w:rPr>
          <w:rFonts w:ascii="仿宋" w:hAnsi="仿宋" w:eastAsia="仿宋"/>
          <w:sz w:val="24"/>
          <w:szCs w:val="24"/>
        </w:rPr>
      </w:pPr>
      <w:r>
        <w:rPr>
          <w:rFonts w:hint="eastAsia" w:ascii="仿宋" w:hAnsi="仿宋" w:eastAsia="仿宋"/>
          <w:sz w:val="24"/>
          <w:szCs w:val="24"/>
        </w:rPr>
        <w:t>1.13工程量清单错误的修正</w:t>
      </w:r>
    </w:p>
    <w:p w14:paraId="27A97FA1">
      <w:pPr>
        <w:spacing w:line="420" w:lineRule="exact"/>
        <w:ind w:firstLine="480" w:firstLineChars="200"/>
        <w:rPr>
          <w:rFonts w:ascii="仿宋" w:hAnsi="仿宋" w:eastAsia="仿宋"/>
          <w:sz w:val="24"/>
          <w:szCs w:val="24"/>
        </w:rPr>
      </w:pPr>
      <w:r>
        <w:rPr>
          <w:rFonts w:hint="eastAsia" w:ascii="仿宋" w:hAnsi="仿宋" w:eastAsia="仿宋"/>
          <w:sz w:val="24"/>
          <w:szCs w:val="24"/>
        </w:rPr>
        <w:t>出现工程量清单错误时，是否调整合同价格：</w:t>
      </w:r>
      <w:r>
        <w:rPr>
          <w:rFonts w:hint="eastAsia" w:ascii="仿宋" w:hAnsi="仿宋" w:eastAsia="仿宋"/>
          <w:sz w:val="24"/>
          <w:szCs w:val="24"/>
          <w:u w:val="single"/>
        </w:rPr>
        <w:t xml:space="preserve"> </w:t>
      </w:r>
      <w:r>
        <w:rPr>
          <w:rFonts w:hint="eastAsia" w:ascii="仿宋" w:hAnsi="仿宋" w:eastAsia="仿宋"/>
          <w:kern w:val="0"/>
          <w:sz w:val="24"/>
          <w:szCs w:val="24"/>
          <w:u w:val="single"/>
        </w:rPr>
        <w:t>调整。</w:t>
      </w:r>
    </w:p>
    <w:p w14:paraId="2C91FFF5">
      <w:pPr>
        <w:spacing w:before="156" w:beforeLines="50" w:line="440" w:lineRule="exact"/>
        <w:rPr>
          <w:rFonts w:ascii="仿宋_GB2312" w:hAnsi="仿宋" w:eastAsia="仿宋_GB2312"/>
          <w:b/>
          <w:bCs/>
          <w:sz w:val="24"/>
          <w:szCs w:val="24"/>
        </w:rPr>
      </w:pPr>
      <w:bookmarkStart w:id="41" w:name="_Toc351203634"/>
      <w:bookmarkStart w:id="42" w:name="_Toc4369"/>
      <w:r>
        <w:rPr>
          <w:rFonts w:hint="eastAsia" w:ascii="仿宋_GB2312" w:hAnsi="仿宋" w:eastAsia="仿宋_GB2312"/>
          <w:b/>
          <w:bCs/>
          <w:sz w:val="24"/>
          <w:szCs w:val="24"/>
        </w:rPr>
        <w:t>2</w:t>
      </w:r>
      <w:bookmarkStart w:id="43" w:name="_Toc297120457"/>
      <w:bookmarkStart w:id="44" w:name="_Toc296347156"/>
      <w:bookmarkStart w:id="45" w:name="_Toc296503157"/>
      <w:bookmarkStart w:id="46" w:name="_Toc296891197"/>
      <w:bookmarkStart w:id="47" w:name="_Toc296944496"/>
      <w:bookmarkStart w:id="48" w:name="_Toc292559362"/>
      <w:bookmarkStart w:id="49" w:name="_Toc297048343"/>
      <w:bookmarkStart w:id="50" w:name="_Toc296890985"/>
      <w:bookmarkStart w:id="51" w:name="_Toc296346658"/>
      <w:bookmarkStart w:id="52" w:name="_Toc292559867"/>
      <w:r>
        <w:rPr>
          <w:rFonts w:hint="eastAsia" w:ascii="仿宋_GB2312" w:hAnsi="仿宋" w:eastAsia="仿宋_GB2312"/>
          <w:b/>
          <w:bCs/>
          <w:sz w:val="24"/>
          <w:szCs w:val="24"/>
        </w:rPr>
        <w:t>. 发包人</w:t>
      </w:r>
      <w:bookmarkEnd w:id="41"/>
      <w:bookmarkEnd w:id="42"/>
    </w:p>
    <w:bookmarkEnd w:id="43"/>
    <w:bookmarkEnd w:id="44"/>
    <w:bookmarkEnd w:id="45"/>
    <w:bookmarkEnd w:id="46"/>
    <w:bookmarkEnd w:id="47"/>
    <w:bookmarkEnd w:id="48"/>
    <w:bookmarkEnd w:id="49"/>
    <w:bookmarkEnd w:id="50"/>
    <w:bookmarkEnd w:id="51"/>
    <w:bookmarkEnd w:id="52"/>
    <w:p w14:paraId="781523E1">
      <w:pPr>
        <w:spacing w:line="420" w:lineRule="exact"/>
        <w:rPr>
          <w:rFonts w:ascii="仿宋" w:hAnsi="仿宋" w:eastAsia="仿宋"/>
          <w:sz w:val="24"/>
          <w:szCs w:val="24"/>
        </w:rPr>
      </w:pPr>
      <w:r>
        <w:rPr>
          <w:rFonts w:hint="eastAsia" w:ascii="仿宋" w:hAnsi="仿宋" w:eastAsia="仿宋"/>
          <w:sz w:val="24"/>
          <w:szCs w:val="24"/>
        </w:rPr>
        <w:t>2.2 发包人代表</w:t>
      </w:r>
    </w:p>
    <w:p w14:paraId="5E0E72AF">
      <w:pPr>
        <w:spacing w:line="420" w:lineRule="exact"/>
        <w:ind w:firstLine="480" w:firstLineChars="200"/>
        <w:rPr>
          <w:rFonts w:ascii="仿宋" w:hAnsi="仿宋" w:eastAsia="仿宋"/>
          <w:sz w:val="24"/>
          <w:szCs w:val="24"/>
        </w:rPr>
      </w:pPr>
      <w:r>
        <w:rPr>
          <w:rFonts w:hint="eastAsia" w:ascii="仿宋" w:hAnsi="仿宋" w:eastAsia="仿宋"/>
          <w:sz w:val="24"/>
          <w:szCs w:val="24"/>
        </w:rPr>
        <w:t>发包人代表：</w:t>
      </w:r>
    </w:p>
    <w:p w14:paraId="0ABE1C0C">
      <w:pPr>
        <w:spacing w:line="420" w:lineRule="exact"/>
        <w:ind w:firstLine="480" w:firstLineChars="200"/>
        <w:rPr>
          <w:rFonts w:ascii="仿宋_GB2312" w:hAnsi="仿宋" w:eastAsia="仿宋_GB2312"/>
          <w:sz w:val="24"/>
          <w:szCs w:val="24"/>
        </w:rPr>
      </w:pPr>
      <w:r>
        <w:rPr>
          <w:rFonts w:hint="eastAsia" w:ascii="仿宋_GB2312" w:hAnsi="仿宋" w:eastAsia="仿宋_GB2312"/>
          <w:sz w:val="24"/>
          <w:szCs w:val="24"/>
        </w:rPr>
        <w:t>姓    名：</w:t>
      </w:r>
      <w:r>
        <w:rPr>
          <w:rFonts w:hint="eastAsia" w:ascii="仿宋_GB2312" w:hAnsi="仿宋" w:eastAsia="仿宋_GB2312"/>
          <w:sz w:val="24"/>
          <w:szCs w:val="24"/>
          <w:u w:val="single"/>
        </w:rPr>
        <w:t xml:space="preserve"> </w:t>
      </w:r>
      <w:r>
        <w:rPr>
          <w:rFonts w:ascii="仿宋_GB2312" w:hAnsi="仿宋" w:eastAsia="仿宋_GB2312"/>
          <w:sz w:val="24"/>
          <w:szCs w:val="24"/>
          <w:u w:val="single"/>
        </w:rPr>
        <w:t xml:space="preserve">    </w:t>
      </w:r>
      <w:r>
        <w:rPr>
          <w:rFonts w:hint="eastAsia" w:ascii="仿宋_GB2312" w:hAnsi="仿宋" w:eastAsia="仿宋_GB2312"/>
          <w:sz w:val="24"/>
          <w:szCs w:val="24"/>
          <w:u w:val="single"/>
        </w:rPr>
        <w:t xml:space="preserve"> </w:t>
      </w:r>
      <w:r>
        <w:rPr>
          <w:rFonts w:ascii="仿宋_GB2312" w:hAnsi="仿宋" w:eastAsia="仿宋_GB2312"/>
          <w:sz w:val="24"/>
          <w:szCs w:val="24"/>
          <w:u w:val="single"/>
        </w:rPr>
        <w:t xml:space="preserve">     </w:t>
      </w:r>
      <w:r>
        <w:rPr>
          <w:rFonts w:hint="eastAsia" w:ascii="仿宋_GB2312" w:hAnsi="仿宋" w:eastAsia="仿宋_GB2312"/>
          <w:sz w:val="24"/>
          <w:szCs w:val="24"/>
        </w:rPr>
        <w:t>；</w:t>
      </w:r>
    </w:p>
    <w:p w14:paraId="18E9B269">
      <w:pPr>
        <w:spacing w:line="420" w:lineRule="exact"/>
        <w:ind w:firstLine="480" w:firstLineChars="200"/>
        <w:rPr>
          <w:rFonts w:ascii="仿宋_GB2312" w:hAnsi="仿宋" w:eastAsia="仿宋_GB2312"/>
          <w:sz w:val="24"/>
          <w:szCs w:val="24"/>
        </w:rPr>
      </w:pPr>
      <w:r>
        <w:rPr>
          <w:rFonts w:hint="eastAsia" w:ascii="仿宋_GB2312" w:hAnsi="仿宋" w:eastAsia="仿宋_GB2312"/>
          <w:sz w:val="24"/>
          <w:szCs w:val="24"/>
        </w:rPr>
        <w:t>联系电话：</w:t>
      </w:r>
      <w:r>
        <w:rPr>
          <w:rFonts w:hint="eastAsia" w:ascii="仿宋_GB2312" w:hAnsi="仿宋" w:eastAsia="仿宋_GB2312"/>
          <w:sz w:val="24"/>
          <w:szCs w:val="24"/>
          <w:u w:val="single"/>
        </w:rPr>
        <w:t xml:space="preserve"> </w:t>
      </w:r>
      <w:r>
        <w:rPr>
          <w:rFonts w:ascii="仿宋_GB2312" w:hAnsi="仿宋" w:eastAsia="仿宋_GB2312"/>
          <w:sz w:val="24"/>
          <w:szCs w:val="24"/>
          <w:u w:val="single"/>
        </w:rPr>
        <w:t xml:space="preserve">           </w:t>
      </w:r>
      <w:r>
        <w:rPr>
          <w:rFonts w:hint="eastAsia" w:ascii="仿宋_GB2312" w:hAnsi="仿宋" w:eastAsia="仿宋_GB2312"/>
          <w:sz w:val="24"/>
          <w:szCs w:val="24"/>
        </w:rPr>
        <w:t>。</w:t>
      </w:r>
    </w:p>
    <w:p w14:paraId="3B030C5B">
      <w:pPr>
        <w:spacing w:line="420" w:lineRule="exact"/>
        <w:ind w:firstLine="480" w:firstLineChars="200"/>
        <w:rPr>
          <w:rFonts w:ascii="仿宋" w:hAnsi="仿宋" w:eastAsia="仿宋"/>
          <w:sz w:val="24"/>
          <w:szCs w:val="24"/>
        </w:rPr>
      </w:pPr>
      <w:r>
        <w:rPr>
          <w:rFonts w:hint="eastAsia" w:ascii="仿宋" w:hAnsi="仿宋" w:eastAsia="仿宋"/>
          <w:sz w:val="24"/>
          <w:szCs w:val="24"/>
        </w:rPr>
        <w:t>发包人对发包人代表的授权范围如下：</w:t>
      </w:r>
    </w:p>
    <w:p w14:paraId="7EFDDAB1">
      <w:pPr>
        <w:spacing w:line="420" w:lineRule="exact"/>
        <w:ind w:firstLine="480" w:firstLineChars="200"/>
        <w:rPr>
          <w:rFonts w:ascii="仿宋" w:hAnsi="仿宋" w:eastAsia="仿宋" w:cs="仿宋"/>
          <w:bCs/>
          <w:sz w:val="24"/>
          <w:szCs w:val="24"/>
          <w:u w:val="single"/>
        </w:rPr>
      </w:pPr>
      <w:r>
        <w:rPr>
          <w:rFonts w:hint="eastAsia" w:ascii="仿宋" w:hAnsi="仿宋" w:eastAsia="仿宋" w:cs="仿宋"/>
          <w:bCs/>
          <w:sz w:val="24"/>
          <w:szCs w:val="24"/>
          <w:u w:val="single"/>
        </w:rPr>
        <w:t>检查监督承包方履行合同情况，并对工程的质量、进度、投资控制及安全进行监督、协调。</w:t>
      </w:r>
    </w:p>
    <w:p w14:paraId="6BBBBE1F">
      <w:pPr>
        <w:spacing w:line="420" w:lineRule="exact"/>
        <w:rPr>
          <w:rFonts w:ascii="仿宋" w:hAnsi="仿宋" w:eastAsia="仿宋"/>
          <w:sz w:val="24"/>
          <w:szCs w:val="24"/>
        </w:rPr>
      </w:pPr>
      <w:r>
        <w:rPr>
          <w:rFonts w:hint="eastAsia" w:ascii="仿宋" w:hAnsi="仿宋" w:eastAsia="仿宋"/>
          <w:sz w:val="24"/>
          <w:szCs w:val="24"/>
        </w:rPr>
        <w:t>2.4 施工现场、施工条件和基础资料的提供</w:t>
      </w:r>
    </w:p>
    <w:p w14:paraId="1C7994FD">
      <w:pPr>
        <w:spacing w:line="420" w:lineRule="exact"/>
        <w:ind w:firstLine="480" w:firstLineChars="200"/>
        <w:rPr>
          <w:rFonts w:ascii="仿宋" w:hAnsi="仿宋" w:eastAsia="仿宋"/>
          <w:sz w:val="24"/>
          <w:szCs w:val="24"/>
        </w:rPr>
      </w:pPr>
      <w:r>
        <w:rPr>
          <w:rFonts w:hint="eastAsia" w:ascii="仿宋" w:hAnsi="仿宋" w:eastAsia="仿宋"/>
          <w:sz w:val="24"/>
          <w:szCs w:val="24"/>
        </w:rPr>
        <w:t>2.4.1 提供施工现场</w:t>
      </w:r>
    </w:p>
    <w:p w14:paraId="7F556CC5">
      <w:pPr>
        <w:spacing w:line="420" w:lineRule="exact"/>
        <w:ind w:firstLine="480" w:firstLineChars="200"/>
        <w:jc w:val="left"/>
        <w:rPr>
          <w:rFonts w:ascii="仿宋" w:hAnsi="仿宋" w:eastAsia="仿宋"/>
          <w:bCs/>
          <w:sz w:val="24"/>
          <w:szCs w:val="24"/>
        </w:rPr>
      </w:pPr>
      <w:r>
        <w:rPr>
          <w:rFonts w:hint="eastAsia" w:ascii="仿宋" w:hAnsi="仿宋" w:eastAsia="仿宋"/>
          <w:sz w:val="24"/>
          <w:szCs w:val="24"/>
        </w:rPr>
        <w:t>关于发包人移交施工现场的期限要求：</w:t>
      </w:r>
      <w:r>
        <w:rPr>
          <w:rFonts w:hint="eastAsia" w:ascii="仿宋" w:hAnsi="仿宋" w:eastAsia="仿宋"/>
          <w:sz w:val="24"/>
          <w:szCs w:val="24"/>
          <w:u w:val="single"/>
        </w:rPr>
        <w:t>承包人</w:t>
      </w:r>
      <w:r>
        <w:rPr>
          <w:rFonts w:hint="eastAsia" w:ascii="仿宋" w:hAnsi="仿宋" w:eastAsia="仿宋" w:cs="仿宋"/>
          <w:bCs/>
          <w:sz w:val="24"/>
          <w:szCs w:val="24"/>
          <w:u w:val="single"/>
        </w:rPr>
        <w:t>取得中标通知书后且开工通知载明的开工日期7日内</w:t>
      </w:r>
      <w:r>
        <w:rPr>
          <w:rFonts w:hint="eastAsia" w:ascii="仿宋" w:hAnsi="仿宋" w:eastAsia="仿宋"/>
          <w:bCs/>
          <w:sz w:val="24"/>
          <w:szCs w:val="24"/>
        </w:rPr>
        <w:t>。</w:t>
      </w:r>
    </w:p>
    <w:p w14:paraId="0B3AD0FC">
      <w:pPr>
        <w:spacing w:line="420" w:lineRule="exact"/>
        <w:ind w:firstLine="480" w:firstLineChars="200"/>
        <w:rPr>
          <w:rFonts w:ascii="仿宋" w:hAnsi="仿宋" w:eastAsia="仿宋"/>
          <w:sz w:val="24"/>
          <w:szCs w:val="24"/>
        </w:rPr>
      </w:pPr>
      <w:r>
        <w:rPr>
          <w:rFonts w:hint="eastAsia" w:ascii="仿宋" w:hAnsi="仿宋" w:eastAsia="仿宋"/>
          <w:sz w:val="24"/>
          <w:szCs w:val="24"/>
        </w:rPr>
        <w:t>2.4.2 提供施工条件</w:t>
      </w:r>
    </w:p>
    <w:p w14:paraId="6A6FFA22">
      <w:pPr>
        <w:spacing w:line="420" w:lineRule="exact"/>
        <w:ind w:firstLine="480" w:firstLineChars="200"/>
        <w:jc w:val="left"/>
        <w:rPr>
          <w:rFonts w:ascii="仿宋" w:hAnsi="仿宋" w:eastAsia="仿宋" w:cs="仿宋"/>
          <w:sz w:val="24"/>
          <w:szCs w:val="24"/>
          <w:u w:val="single"/>
        </w:rPr>
      </w:pPr>
      <w:r>
        <w:rPr>
          <w:rFonts w:hint="eastAsia" w:ascii="仿宋" w:hAnsi="仿宋" w:eastAsia="仿宋"/>
          <w:sz w:val="24"/>
          <w:szCs w:val="24"/>
        </w:rPr>
        <w:t>关于发包人应负责提供施工所需要的条件，包括：</w:t>
      </w:r>
      <w:r>
        <w:rPr>
          <w:rFonts w:hint="eastAsia" w:ascii="仿宋" w:hAnsi="仿宋" w:eastAsia="仿宋" w:cs="仿宋"/>
          <w:sz w:val="24"/>
          <w:szCs w:val="24"/>
          <w:u w:val="single"/>
        </w:rPr>
        <w:t>发包人负责提供电源及费用（如投标人投标时计取电费，在竣工结算时扣除）。从发包人提供的电源至施工用电设备线路的安装由承包人负责实施，安装费、线路、设备购置费及施工过程中发生的所有电费，无论承包人是否在投标报价中单独列支，发包人均认为此项费用包含在投标报价中。</w:t>
      </w:r>
    </w:p>
    <w:p w14:paraId="64DBD918">
      <w:pPr>
        <w:spacing w:line="420" w:lineRule="exact"/>
        <w:ind w:firstLine="480" w:firstLineChars="200"/>
        <w:jc w:val="left"/>
        <w:rPr>
          <w:rFonts w:ascii="仿宋" w:hAnsi="仿宋" w:eastAsia="仿宋" w:cs="仿宋"/>
          <w:sz w:val="24"/>
          <w:szCs w:val="24"/>
          <w:u w:val="single"/>
        </w:rPr>
      </w:pPr>
      <w:r>
        <w:rPr>
          <w:rFonts w:hint="eastAsia" w:ascii="仿宋" w:hAnsi="仿宋" w:eastAsia="仿宋" w:cs="仿宋"/>
          <w:sz w:val="24"/>
          <w:szCs w:val="24"/>
          <w:u w:val="single"/>
        </w:rPr>
        <w:t>发包人负责提供水源及费用（如投标人投标时计取水费，在竣工结算时扣除）。从发包人提供的水源至施工各用水点的管路安装、布置由承包人负责实施，其安装费、管材、设备购置费及施工过程中发生的所有水费，无论承包人是否在投标报价中单独列支，发包人均认为此项费用包含在投标报价中。</w:t>
      </w:r>
    </w:p>
    <w:p w14:paraId="61245964">
      <w:pPr>
        <w:spacing w:line="420" w:lineRule="exact"/>
        <w:ind w:firstLine="480" w:firstLineChars="200"/>
        <w:jc w:val="left"/>
        <w:rPr>
          <w:rFonts w:ascii="仿宋" w:hAnsi="仿宋" w:eastAsia="仿宋" w:cs="仿宋"/>
          <w:sz w:val="24"/>
          <w:szCs w:val="24"/>
          <w:u w:val="single"/>
        </w:rPr>
      </w:pPr>
      <w:r>
        <w:rPr>
          <w:rFonts w:hint="eastAsia" w:ascii="仿宋" w:hAnsi="仿宋" w:eastAsia="仿宋" w:cs="仿宋"/>
          <w:sz w:val="24"/>
          <w:szCs w:val="24"/>
          <w:u w:val="single"/>
        </w:rPr>
        <w:t>场外施工道路为市政现状，场内施工道路由承包人根据批准的施工组织设计在开工前自行完成，并满足施工要求及有关规定，此费用包含在投标报价内。</w:t>
      </w:r>
    </w:p>
    <w:p w14:paraId="4A862BD7">
      <w:pPr>
        <w:spacing w:line="420" w:lineRule="exact"/>
        <w:ind w:firstLine="480" w:firstLineChars="200"/>
        <w:rPr>
          <w:rFonts w:ascii="仿宋" w:hAnsi="仿宋" w:eastAsia="仿宋" w:cs="仿宋"/>
          <w:sz w:val="24"/>
          <w:szCs w:val="24"/>
          <w:u w:val="single"/>
        </w:rPr>
      </w:pPr>
      <w:r>
        <w:rPr>
          <w:rFonts w:hint="eastAsia" w:ascii="仿宋" w:hAnsi="仿宋" w:eastAsia="仿宋" w:cs="仿宋"/>
          <w:sz w:val="24"/>
          <w:szCs w:val="24"/>
        </w:rPr>
        <w:t>图纸会审和设计交底时间：</w:t>
      </w:r>
      <w:r>
        <w:rPr>
          <w:rFonts w:hint="eastAsia" w:ascii="仿宋" w:hAnsi="仿宋" w:eastAsia="仿宋" w:cs="仿宋"/>
          <w:sz w:val="24"/>
          <w:szCs w:val="24"/>
          <w:u w:val="single"/>
        </w:rPr>
        <w:t xml:space="preserve"> 开工前一周内完成 。 </w:t>
      </w:r>
    </w:p>
    <w:p w14:paraId="184CC122">
      <w:pPr>
        <w:spacing w:line="420" w:lineRule="exact"/>
        <w:ind w:firstLine="480" w:firstLineChars="200"/>
        <w:jc w:val="left"/>
        <w:rPr>
          <w:rFonts w:ascii="仿宋" w:hAnsi="仿宋" w:eastAsia="仿宋" w:cs="仿宋"/>
          <w:sz w:val="24"/>
          <w:szCs w:val="24"/>
          <w:u w:val="single"/>
        </w:rPr>
      </w:pPr>
      <w:r>
        <w:rPr>
          <w:rFonts w:hint="eastAsia" w:ascii="仿宋" w:hAnsi="仿宋" w:eastAsia="仿宋" w:cs="仿宋"/>
          <w:sz w:val="24"/>
          <w:szCs w:val="24"/>
          <w:u w:val="single"/>
        </w:rPr>
        <w:t>由承包人负责协调处理施工场地现有建筑物的保护工作。承包人根据施工需要进行保护的，所需费用含在投标报价内。</w:t>
      </w:r>
    </w:p>
    <w:p w14:paraId="5399E9A7">
      <w:pPr>
        <w:spacing w:line="420" w:lineRule="exact"/>
        <w:ind w:firstLine="480" w:firstLineChars="200"/>
        <w:jc w:val="left"/>
        <w:rPr>
          <w:rFonts w:ascii="仿宋" w:hAnsi="仿宋" w:eastAsia="仿宋" w:cs="仿宋_GB2312"/>
          <w:kern w:val="0"/>
          <w:sz w:val="24"/>
          <w:szCs w:val="24"/>
          <w:u w:val="single"/>
        </w:rPr>
      </w:pPr>
      <w:r>
        <w:rPr>
          <w:rFonts w:hint="eastAsia" w:ascii="仿宋" w:hAnsi="仿宋" w:eastAsia="仿宋" w:cs="仿宋"/>
          <w:sz w:val="24"/>
          <w:szCs w:val="24"/>
          <w:u w:val="single"/>
        </w:rPr>
        <w:t>施工期间的周边关系及第三方干扰等由承包人负责协调，所需费用含在投标报价内。</w:t>
      </w:r>
      <w:r>
        <w:rPr>
          <w:rFonts w:hint="eastAsia" w:ascii="仿宋" w:hAnsi="仿宋" w:eastAsia="仿宋"/>
          <w:sz w:val="24"/>
          <w:szCs w:val="24"/>
          <w:u w:val="single"/>
        </w:rPr>
        <w:t xml:space="preserve"> </w:t>
      </w:r>
    </w:p>
    <w:p w14:paraId="52A57D44">
      <w:pPr>
        <w:spacing w:line="420" w:lineRule="exact"/>
        <w:ind w:firstLine="480" w:firstLineChars="200"/>
        <w:rPr>
          <w:rFonts w:ascii="仿宋" w:hAnsi="仿宋" w:eastAsia="仿宋"/>
          <w:sz w:val="24"/>
          <w:szCs w:val="24"/>
        </w:rPr>
      </w:pPr>
      <w:r>
        <w:rPr>
          <w:rFonts w:hint="eastAsia" w:ascii="仿宋" w:hAnsi="仿宋" w:eastAsia="仿宋"/>
          <w:sz w:val="24"/>
          <w:szCs w:val="24"/>
        </w:rPr>
        <w:t>2.4.3发包人工作</w:t>
      </w:r>
    </w:p>
    <w:p w14:paraId="31C36C20">
      <w:pPr>
        <w:spacing w:line="420" w:lineRule="exact"/>
        <w:ind w:firstLine="480" w:firstLineChars="200"/>
        <w:rPr>
          <w:rFonts w:ascii="仿宋" w:hAnsi="仿宋" w:eastAsia="仿宋"/>
          <w:sz w:val="24"/>
          <w:szCs w:val="24"/>
        </w:rPr>
      </w:pPr>
      <w:r>
        <w:rPr>
          <w:rFonts w:hint="eastAsia" w:ascii="仿宋" w:hAnsi="仿宋" w:eastAsia="仿宋"/>
          <w:sz w:val="24"/>
          <w:szCs w:val="24"/>
        </w:rPr>
        <w:t>在办理施工安全技术措施审查前，组织工程监理单位、施工总承包单位共同拟定文明施工现场创建目标、规划和措施。工程项目开工前，建设单位、监理单位、施工单位应在办理安全技术措施审查的同时，签署工程文明施工管理目标。</w:t>
      </w:r>
    </w:p>
    <w:p w14:paraId="3117D9F9">
      <w:pPr>
        <w:spacing w:line="420" w:lineRule="exact"/>
        <w:rPr>
          <w:rFonts w:ascii="仿宋" w:hAnsi="仿宋" w:eastAsia="仿宋"/>
          <w:sz w:val="24"/>
          <w:szCs w:val="24"/>
        </w:rPr>
      </w:pPr>
      <w:r>
        <w:rPr>
          <w:rFonts w:hint="eastAsia" w:ascii="仿宋" w:hAnsi="仿宋" w:eastAsia="仿宋"/>
          <w:sz w:val="24"/>
          <w:szCs w:val="24"/>
        </w:rPr>
        <w:t>2.5 资金来源证明及支付担保</w:t>
      </w:r>
    </w:p>
    <w:p w14:paraId="7B11F0D5">
      <w:pPr>
        <w:spacing w:line="420" w:lineRule="exact"/>
        <w:ind w:firstLine="480" w:firstLineChars="200"/>
        <w:rPr>
          <w:rFonts w:ascii="仿宋" w:hAnsi="仿宋" w:eastAsia="仿宋"/>
          <w:sz w:val="24"/>
          <w:szCs w:val="24"/>
        </w:rPr>
      </w:pPr>
      <w:r>
        <w:rPr>
          <w:rFonts w:hint="eastAsia" w:ascii="仿宋" w:hAnsi="仿宋" w:eastAsia="仿宋"/>
          <w:sz w:val="24"/>
          <w:szCs w:val="24"/>
        </w:rPr>
        <w:t>发包人提供资金来源证明的期限要求：</w:t>
      </w:r>
      <w:r>
        <w:rPr>
          <w:rFonts w:hint="eastAsia" w:ascii="仿宋" w:hAnsi="仿宋" w:eastAsia="仿宋" w:cs="仿宋"/>
          <w:sz w:val="24"/>
          <w:szCs w:val="24"/>
          <w:u w:val="single"/>
        </w:rPr>
        <w:t xml:space="preserve">   /    </w:t>
      </w:r>
      <w:r>
        <w:rPr>
          <w:rFonts w:hint="eastAsia" w:ascii="仿宋" w:hAnsi="仿宋" w:eastAsia="仿宋"/>
          <w:sz w:val="24"/>
          <w:szCs w:val="24"/>
        </w:rPr>
        <w:t>。</w:t>
      </w:r>
    </w:p>
    <w:p w14:paraId="7A51113D">
      <w:pPr>
        <w:spacing w:line="420" w:lineRule="exact"/>
        <w:ind w:firstLine="480" w:firstLineChars="200"/>
        <w:rPr>
          <w:rFonts w:ascii="仿宋" w:hAnsi="仿宋" w:eastAsia="仿宋"/>
          <w:sz w:val="24"/>
          <w:szCs w:val="24"/>
        </w:rPr>
      </w:pPr>
      <w:r>
        <w:rPr>
          <w:rFonts w:hint="eastAsia" w:ascii="仿宋" w:hAnsi="仿宋" w:eastAsia="仿宋"/>
          <w:sz w:val="24"/>
          <w:szCs w:val="24"/>
        </w:rPr>
        <w:t>发包人是否提供支付担保：</w:t>
      </w:r>
      <w:r>
        <w:rPr>
          <w:rFonts w:hint="eastAsia" w:ascii="仿宋" w:hAnsi="仿宋" w:eastAsia="仿宋"/>
          <w:sz w:val="24"/>
          <w:szCs w:val="24"/>
          <w:u w:val="single"/>
        </w:rPr>
        <w:t xml:space="preserve"> </w:t>
      </w:r>
      <w:r>
        <w:rPr>
          <w:rFonts w:hint="eastAsia" w:ascii="仿宋" w:hAnsi="仿宋" w:eastAsia="仿宋" w:cs="仿宋"/>
          <w:sz w:val="24"/>
          <w:szCs w:val="24"/>
          <w:u w:val="single"/>
        </w:rPr>
        <w:t xml:space="preserve">否 </w:t>
      </w:r>
      <w:r>
        <w:rPr>
          <w:rFonts w:hint="eastAsia" w:ascii="仿宋" w:hAnsi="仿宋" w:eastAsia="仿宋"/>
          <w:sz w:val="24"/>
          <w:szCs w:val="24"/>
        </w:rPr>
        <w:t>。</w:t>
      </w:r>
    </w:p>
    <w:p w14:paraId="130F46BA">
      <w:pPr>
        <w:spacing w:line="420" w:lineRule="exact"/>
        <w:ind w:firstLine="480" w:firstLineChars="200"/>
        <w:rPr>
          <w:rFonts w:ascii="仿宋" w:hAnsi="仿宋" w:eastAsia="仿宋"/>
          <w:sz w:val="24"/>
          <w:szCs w:val="24"/>
          <w:u w:val="single"/>
        </w:rPr>
      </w:pPr>
      <w:r>
        <w:rPr>
          <w:rFonts w:hint="eastAsia" w:ascii="仿宋" w:hAnsi="仿宋" w:eastAsia="仿宋"/>
          <w:sz w:val="24"/>
          <w:szCs w:val="24"/>
        </w:rPr>
        <w:t>发包人提供支付担保的形式：</w:t>
      </w:r>
      <w:r>
        <w:rPr>
          <w:rFonts w:hint="eastAsia" w:ascii="仿宋" w:hAnsi="仿宋" w:eastAsia="仿宋" w:cs="仿宋"/>
          <w:sz w:val="24"/>
          <w:szCs w:val="24"/>
          <w:u w:val="single"/>
        </w:rPr>
        <w:t xml:space="preserve">  /   </w:t>
      </w:r>
      <w:r>
        <w:rPr>
          <w:rFonts w:hint="eastAsia" w:ascii="仿宋" w:hAnsi="仿宋" w:eastAsia="仿宋"/>
          <w:sz w:val="24"/>
          <w:szCs w:val="24"/>
        </w:rPr>
        <w:t>。</w:t>
      </w:r>
    </w:p>
    <w:p w14:paraId="4C1900E5">
      <w:pPr>
        <w:spacing w:before="156" w:beforeLines="50" w:line="440" w:lineRule="exact"/>
        <w:rPr>
          <w:rFonts w:ascii="仿宋_GB2312" w:hAnsi="仿宋" w:eastAsia="仿宋_GB2312"/>
          <w:b/>
          <w:bCs/>
          <w:sz w:val="24"/>
          <w:szCs w:val="24"/>
        </w:rPr>
      </w:pPr>
      <w:bookmarkStart w:id="53" w:name="_Toc8333"/>
      <w:bookmarkStart w:id="54" w:name="_Toc351203635"/>
      <w:r>
        <w:rPr>
          <w:rFonts w:hint="eastAsia" w:ascii="仿宋_GB2312" w:hAnsi="仿宋" w:eastAsia="仿宋_GB2312"/>
          <w:b/>
          <w:bCs/>
          <w:sz w:val="24"/>
          <w:szCs w:val="24"/>
        </w:rPr>
        <w:t>3</w:t>
      </w:r>
      <w:bookmarkStart w:id="55" w:name="_Toc292559363"/>
      <w:bookmarkStart w:id="56" w:name="_Toc296891198"/>
      <w:bookmarkStart w:id="57" w:name="_Toc296347157"/>
      <w:bookmarkStart w:id="58" w:name="_Toc296890986"/>
      <w:bookmarkStart w:id="59" w:name="_Toc297048344"/>
      <w:bookmarkStart w:id="60" w:name="_Toc292559868"/>
      <w:bookmarkStart w:id="61" w:name="_Toc296944497"/>
      <w:bookmarkStart w:id="62" w:name="_Toc297120458"/>
      <w:bookmarkStart w:id="63" w:name="_Toc296346659"/>
      <w:bookmarkStart w:id="64" w:name="_Toc296503158"/>
      <w:r>
        <w:rPr>
          <w:rFonts w:hint="eastAsia" w:ascii="仿宋_GB2312" w:hAnsi="仿宋" w:eastAsia="仿宋_GB2312"/>
          <w:b/>
          <w:bCs/>
          <w:sz w:val="24"/>
          <w:szCs w:val="24"/>
        </w:rPr>
        <w:t>. 承包人</w:t>
      </w:r>
      <w:bookmarkEnd w:id="53"/>
      <w:bookmarkEnd w:id="54"/>
    </w:p>
    <w:bookmarkEnd w:id="55"/>
    <w:bookmarkEnd w:id="56"/>
    <w:bookmarkEnd w:id="57"/>
    <w:bookmarkEnd w:id="58"/>
    <w:bookmarkEnd w:id="59"/>
    <w:bookmarkEnd w:id="60"/>
    <w:bookmarkEnd w:id="61"/>
    <w:bookmarkEnd w:id="62"/>
    <w:bookmarkEnd w:id="63"/>
    <w:bookmarkEnd w:id="64"/>
    <w:p w14:paraId="76443B49">
      <w:pPr>
        <w:spacing w:line="420" w:lineRule="exact"/>
        <w:rPr>
          <w:rFonts w:ascii="仿宋" w:hAnsi="仿宋" w:eastAsia="仿宋"/>
          <w:sz w:val="24"/>
          <w:szCs w:val="24"/>
        </w:rPr>
      </w:pPr>
      <w:r>
        <w:rPr>
          <w:rFonts w:hint="eastAsia" w:ascii="仿宋" w:hAnsi="仿宋" w:eastAsia="仿宋"/>
          <w:sz w:val="24"/>
          <w:szCs w:val="24"/>
        </w:rPr>
        <w:t>3.1 承包人的一般义务</w:t>
      </w:r>
    </w:p>
    <w:p w14:paraId="32A36784">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承包人提交的竣工资料的内容：</w:t>
      </w:r>
      <w:r>
        <w:rPr>
          <w:rFonts w:hint="eastAsia" w:ascii="仿宋" w:hAnsi="仿宋" w:eastAsia="仿宋" w:cs="仿宋"/>
          <w:sz w:val="24"/>
          <w:szCs w:val="24"/>
          <w:u w:val="single"/>
        </w:rPr>
        <w:t xml:space="preserve"> 承包人按照GB/T50328-2014《建设工程文件归档规范》及江苏省相关法规、规范标准及发包人相关要求绘制竣工图。</w:t>
      </w:r>
    </w:p>
    <w:p w14:paraId="41C70081">
      <w:pPr>
        <w:spacing w:line="420" w:lineRule="exact"/>
        <w:ind w:firstLine="720" w:firstLineChars="300"/>
        <w:jc w:val="left"/>
        <w:rPr>
          <w:rFonts w:ascii="仿宋" w:hAnsi="仿宋" w:eastAsia="仿宋" w:cs="仿宋"/>
          <w:sz w:val="24"/>
          <w:szCs w:val="24"/>
          <w:u w:val="single"/>
        </w:rPr>
      </w:pPr>
      <w:r>
        <w:rPr>
          <w:rFonts w:hint="eastAsia" w:ascii="仿宋" w:hAnsi="仿宋" w:eastAsia="仿宋"/>
          <w:sz w:val="24"/>
          <w:szCs w:val="24"/>
        </w:rPr>
        <w:t>承包人需要提交的竣工资料套数：</w:t>
      </w:r>
      <w:r>
        <w:rPr>
          <w:rFonts w:hint="eastAsia" w:ascii="仿宋" w:hAnsi="仿宋" w:eastAsia="仿宋" w:cs="仿宋"/>
          <w:sz w:val="24"/>
          <w:szCs w:val="24"/>
          <w:u w:val="single"/>
        </w:rPr>
        <w:t xml:space="preserve">向发包人提交盖承包人公章的纸质版竣工资料（含竣工图）壹套，电子文档资料壹套 </w:t>
      </w:r>
      <w:r>
        <w:rPr>
          <w:rFonts w:hint="eastAsia" w:ascii="仿宋" w:hAnsi="仿宋" w:eastAsia="仿宋" w:cs="仿宋"/>
          <w:sz w:val="24"/>
          <w:szCs w:val="24"/>
        </w:rPr>
        <w:t>。</w:t>
      </w:r>
    </w:p>
    <w:p w14:paraId="0A6B2EA2">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承包人提交的竣工资料的费用承担：</w:t>
      </w:r>
      <w:r>
        <w:rPr>
          <w:rFonts w:hint="eastAsia" w:ascii="仿宋" w:hAnsi="仿宋" w:eastAsia="仿宋" w:cs="仿宋"/>
          <w:sz w:val="24"/>
          <w:szCs w:val="24"/>
          <w:u w:val="single"/>
        </w:rPr>
        <w:t>由承包人承担</w:t>
      </w:r>
      <w:r>
        <w:rPr>
          <w:rFonts w:hint="eastAsia" w:ascii="仿宋" w:hAnsi="仿宋" w:eastAsia="仿宋"/>
          <w:sz w:val="24"/>
          <w:szCs w:val="24"/>
        </w:rPr>
        <w:t>。</w:t>
      </w:r>
    </w:p>
    <w:p w14:paraId="4CE8A131">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承包人提交的竣工资料移交时间：</w:t>
      </w:r>
      <w:r>
        <w:rPr>
          <w:rFonts w:hint="eastAsia" w:ascii="仿宋" w:hAnsi="仿宋" w:eastAsia="仿宋"/>
          <w:sz w:val="24"/>
          <w:szCs w:val="24"/>
          <w:u w:val="single"/>
        </w:rPr>
        <w:t>工程</w:t>
      </w:r>
      <w:r>
        <w:rPr>
          <w:rFonts w:hint="eastAsia" w:ascii="仿宋" w:hAnsi="仿宋" w:eastAsia="仿宋" w:cs="仿宋"/>
          <w:sz w:val="24"/>
          <w:szCs w:val="24"/>
          <w:u w:val="single"/>
        </w:rPr>
        <w:t xml:space="preserve">竣工验收合格之日起28日内完成移交，若逾期提交，发包人有权暂停支付工程款 </w:t>
      </w:r>
      <w:r>
        <w:rPr>
          <w:rFonts w:hint="eastAsia" w:ascii="仿宋" w:hAnsi="仿宋" w:eastAsia="仿宋"/>
          <w:sz w:val="24"/>
          <w:szCs w:val="24"/>
        </w:rPr>
        <w:t>。</w:t>
      </w:r>
    </w:p>
    <w:p w14:paraId="137CB250">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承包人提交的竣工资料形式要求：</w:t>
      </w:r>
      <w:r>
        <w:rPr>
          <w:rFonts w:hint="eastAsia" w:ascii="仿宋" w:hAnsi="仿宋" w:eastAsia="仿宋" w:cs="仿宋"/>
          <w:sz w:val="24"/>
          <w:szCs w:val="24"/>
          <w:u w:val="single"/>
        </w:rPr>
        <w:t xml:space="preserve">立卷、装订成册的纸质文档和电子文档 </w:t>
      </w:r>
      <w:r>
        <w:rPr>
          <w:rFonts w:hint="eastAsia" w:ascii="仿宋" w:hAnsi="仿宋" w:eastAsia="仿宋"/>
          <w:sz w:val="24"/>
          <w:szCs w:val="24"/>
        </w:rPr>
        <w:t>。</w:t>
      </w:r>
    </w:p>
    <w:p w14:paraId="31D174EA">
      <w:pPr>
        <w:spacing w:line="420" w:lineRule="exact"/>
        <w:ind w:firstLine="480" w:firstLineChars="200"/>
        <w:jc w:val="left"/>
        <w:rPr>
          <w:rFonts w:ascii="仿宋" w:hAnsi="仿宋" w:eastAsia="仿宋"/>
          <w:kern w:val="0"/>
          <w:sz w:val="24"/>
          <w:szCs w:val="24"/>
        </w:rPr>
      </w:pPr>
      <w:r>
        <w:rPr>
          <w:rFonts w:hint="eastAsia" w:ascii="仿宋" w:hAnsi="仿宋" w:eastAsia="仿宋"/>
          <w:kern w:val="0"/>
          <w:sz w:val="24"/>
          <w:szCs w:val="24"/>
        </w:rPr>
        <w:t>3.2 承包人应履行的其他义务：</w:t>
      </w:r>
    </w:p>
    <w:p w14:paraId="4B7F0448">
      <w:pPr>
        <w:spacing w:line="420" w:lineRule="exact"/>
        <w:ind w:firstLine="480" w:firstLineChars="200"/>
        <w:rPr>
          <w:rFonts w:ascii="仿宋" w:hAnsi="仿宋" w:eastAsia="仿宋" w:cs="仿宋"/>
          <w:sz w:val="24"/>
          <w:szCs w:val="24"/>
          <w:u w:val="single"/>
        </w:rPr>
      </w:pPr>
      <w:r>
        <w:rPr>
          <w:rFonts w:hint="eastAsia" w:ascii="仿宋" w:hAnsi="仿宋" w:eastAsia="仿宋" w:cs="仿宋"/>
          <w:sz w:val="24"/>
          <w:szCs w:val="24"/>
          <w:u w:val="single"/>
        </w:rPr>
        <w:t>①承包人按规定做好施工场地及周围管线、邻近建筑物等已完工程的保护。若因承包人原因造成损坏，由承包人负责修复并承担一切费用。若承包人拒绝修复，发包人有权安排其他施工单位修复，所需费用从承包人工程款中扣除。</w:t>
      </w:r>
    </w:p>
    <w:p w14:paraId="62D41EBD">
      <w:pPr>
        <w:spacing w:line="420" w:lineRule="exact"/>
        <w:ind w:firstLine="480" w:firstLineChars="200"/>
        <w:rPr>
          <w:rFonts w:ascii="仿宋" w:hAnsi="仿宋" w:eastAsia="仿宋" w:cs="仿宋"/>
          <w:sz w:val="24"/>
          <w:szCs w:val="24"/>
          <w:u w:val="single"/>
        </w:rPr>
      </w:pPr>
      <w:r>
        <w:rPr>
          <w:rFonts w:hint="eastAsia" w:ascii="仿宋" w:hAnsi="仿宋" w:eastAsia="仿宋" w:cs="仿宋"/>
          <w:sz w:val="24"/>
          <w:szCs w:val="24"/>
          <w:u w:val="single"/>
        </w:rPr>
        <w:t>②承包人负责在竣工验收前将施工现场彻底清洁完毕，所需费用由承包人负担，承包人拒绝清洁的，发包人有权安排其他施工单位清洁，所需费用从承包人工程款中扣除。</w:t>
      </w:r>
    </w:p>
    <w:p w14:paraId="7EAC17AA">
      <w:pPr>
        <w:spacing w:line="420" w:lineRule="exact"/>
        <w:ind w:firstLine="480" w:firstLineChars="200"/>
        <w:rPr>
          <w:rFonts w:ascii="仿宋" w:hAnsi="仿宋" w:eastAsia="仿宋" w:cs="仿宋"/>
          <w:sz w:val="24"/>
          <w:szCs w:val="24"/>
          <w:u w:val="single"/>
        </w:rPr>
      </w:pPr>
      <w:r>
        <w:rPr>
          <w:rFonts w:hint="eastAsia" w:ascii="仿宋" w:hAnsi="仿宋" w:eastAsia="仿宋" w:cs="仿宋"/>
          <w:sz w:val="24"/>
          <w:szCs w:val="24"/>
          <w:u w:val="single"/>
        </w:rPr>
        <w:t>③已完工程成品保护的特殊要求及费用承担：由承包人负责承担。</w:t>
      </w:r>
    </w:p>
    <w:p w14:paraId="5B121DE7">
      <w:pPr>
        <w:spacing w:line="420" w:lineRule="exact"/>
        <w:ind w:firstLine="480" w:firstLineChars="200"/>
        <w:rPr>
          <w:rFonts w:ascii="仿宋" w:hAnsi="仿宋" w:eastAsia="仿宋" w:cs="仿宋"/>
          <w:sz w:val="24"/>
          <w:szCs w:val="24"/>
          <w:u w:val="single"/>
        </w:rPr>
      </w:pPr>
      <w:r>
        <w:rPr>
          <w:rFonts w:hint="eastAsia" w:ascii="仿宋" w:hAnsi="仿宋" w:eastAsia="仿宋" w:cs="仿宋"/>
          <w:sz w:val="24"/>
          <w:szCs w:val="24"/>
          <w:u w:val="single"/>
        </w:rPr>
        <w:t>④承包人应按月足额支付工人工资。</w:t>
      </w:r>
    </w:p>
    <w:p w14:paraId="1B631082">
      <w:pPr>
        <w:spacing w:line="420" w:lineRule="exact"/>
        <w:rPr>
          <w:rFonts w:ascii="仿宋" w:hAnsi="仿宋" w:eastAsia="仿宋"/>
          <w:sz w:val="24"/>
          <w:szCs w:val="24"/>
        </w:rPr>
      </w:pPr>
      <w:r>
        <w:rPr>
          <w:rFonts w:hint="eastAsia" w:ascii="仿宋" w:hAnsi="仿宋" w:eastAsia="仿宋"/>
          <w:sz w:val="24"/>
          <w:szCs w:val="24"/>
        </w:rPr>
        <w:t>3.2 项目经理</w:t>
      </w:r>
    </w:p>
    <w:p w14:paraId="427D1721">
      <w:pPr>
        <w:spacing w:line="420" w:lineRule="exact"/>
        <w:ind w:firstLine="480" w:firstLineChars="200"/>
        <w:rPr>
          <w:rFonts w:ascii="仿宋" w:hAnsi="仿宋" w:eastAsia="仿宋"/>
          <w:sz w:val="24"/>
          <w:szCs w:val="24"/>
        </w:rPr>
      </w:pPr>
      <w:r>
        <w:rPr>
          <w:rFonts w:hint="eastAsia" w:ascii="仿宋" w:hAnsi="仿宋" w:eastAsia="仿宋"/>
          <w:kern w:val="0"/>
          <w:sz w:val="24"/>
          <w:szCs w:val="24"/>
        </w:rPr>
        <w:t xml:space="preserve">3.2.1 </w:t>
      </w:r>
      <w:r>
        <w:rPr>
          <w:rFonts w:hint="eastAsia" w:ascii="仿宋" w:hAnsi="仿宋" w:eastAsia="仿宋"/>
          <w:sz w:val="24"/>
          <w:szCs w:val="24"/>
        </w:rPr>
        <w:t>项目经理：</w:t>
      </w:r>
    </w:p>
    <w:p w14:paraId="7E812B47">
      <w:pPr>
        <w:spacing w:line="420" w:lineRule="exact"/>
        <w:ind w:firstLine="480" w:firstLineChars="200"/>
        <w:rPr>
          <w:rFonts w:ascii="仿宋_GB2312" w:hAnsi="仿宋" w:eastAsia="仿宋_GB2312"/>
          <w:sz w:val="24"/>
          <w:szCs w:val="24"/>
        </w:rPr>
      </w:pPr>
      <w:r>
        <w:rPr>
          <w:rFonts w:hint="eastAsia" w:ascii="仿宋_GB2312" w:hAnsi="仿宋" w:eastAsia="仿宋_GB2312"/>
          <w:sz w:val="24"/>
          <w:szCs w:val="24"/>
        </w:rPr>
        <w:t>姓    名：</w:t>
      </w:r>
      <w:r>
        <w:rPr>
          <w:rFonts w:hint="eastAsia" w:ascii="仿宋_GB2312" w:hAnsi="仿宋" w:eastAsia="仿宋_GB2312"/>
          <w:sz w:val="24"/>
          <w:szCs w:val="24"/>
          <w:u w:val="single"/>
        </w:rPr>
        <w:t xml:space="preserve"> </w:t>
      </w:r>
      <w:r>
        <w:rPr>
          <w:rFonts w:ascii="仿宋_GB2312" w:hAnsi="仿宋" w:eastAsia="仿宋_GB2312"/>
          <w:sz w:val="24"/>
          <w:szCs w:val="24"/>
          <w:u w:val="single"/>
        </w:rPr>
        <w:t xml:space="preserve">                      </w:t>
      </w:r>
      <w:r>
        <w:rPr>
          <w:rFonts w:hint="eastAsia" w:ascii="仿宋_GB2312" w:hAnsi="仿宋" w:eastAsia="仿宋_GB2312"/>
          <w:sz w:val="24"/>
          <w:szCs w:val="24"/>
        </w:rPr>
        <w:t>；</w:t>
      </w:r>
    </w:p>
    <w:p w14:paraId="3C6645C5">
      <w:pPr>
        <w:spacing w:line="420" w:lineRule="exact"/>
        <w:ind w:firstLine="480" w:firstLineChars="200"/>
        <w:rPr>
          <w:rFonts w:ascii="仿宋_GB2312" w:hAnsi="仿宋" w:eastAsia="仿宋_GB2312"/>
          <w:sz w:val="24"/>
          <w:szCs w:val="24"/>
        </w:rPr>
      </w:pPr>
      <w:r>
        <w:rPr>
          <w:rFonts w:hint="eastAsia" w:ascii="仿宋_GB2312" w:hAnsi="仿宋" w:eastAsia="仿宋_GB2312"/>
          <w:sz w:val="24"/>
          <w:szCs w:val="24"/>
        </w:rPr>
        <w:t>身份证号：</w:t>
      </w:r>
      <w:r>
        <w:rPr>
          <w:rFonts w:hint="eastAsia" w:ascii="仿宋_GB2312" w:hAnsi="仿宋" w:eastAsia="仿宋_GB2312"/>
          <w:sz w:val="24"/>
          <w:szCs w:val="24"/>
          <w:u w:val="single"/>
        </w:rPr>
        <w:t xml:space="preserve"> </w:t>
      </w:r>
      <w:r>
        <w:rPr>
          <w:rFonts w:ascii="仿宋_GB2312" w:hAnsi="仿宋" w:eastAsia="仿宋_GB2312"/>
          <w:sz w:val="24"/>
          <w:szCs w:val="24"/>
          <w:u w:val="single"/>
        </w:rPr>
        <w:t xml:space="preserve">                      </w:t>
      </w:r>
      <w:r>
        <w:rPr>
          <w:rFonts w:hint="eastAsia" w:ascii="仿宋_GB2312" w:hAnsi="仿宋" w:eastAsia="仿宋_GB2312"/>
          <w:sz w:val="24"/>
          <w:szCs w:val="24"/>
        </w:rPr>
        <w:t>；</w:t>
      </w:r>
    </w:p>
    <w:p w14:paraId="3A8F5D86">
      <w:pPr>
        <w:spacing w:line="420" w:lineRule="exact"/>
        <w:ind w:firstLine="480" w:firstLineChars="200"/>
        <w:rPr>
          <w:rFonts w:ascii="仿宋_GB2312" w:hAnsi="仿宋" w:eastAsia="仿宋_GB2312"/>
          <w:sz w:val="24"/>
          <w:szCs w:val="24"/>
        </w:rPr>
      </w:pPr>
      <w:r>
        <w:rPr>
          <w:rFonts w:hint="eastAsia" w:ascii="仿宋_GB2312" w:hAnsi="仿宋" w:eastAsia="仿宋_GB2312"/>
          <w:sz w:val="24"/>
          <w:szCs w:val="24"/>
        </w:rPr>
        <w:t>建造师执业资格等级：</w:t>
      </w:r>
      <w:r>
        <w:rPr>
          <w:rFonts w:ascii="仿宋_GB2312" w:hAnsi="仿宋" w:eastAsia="仿宋_GB2312"/>
          <w:sz w:val="24"/>
          <w:szCs w:val="24"/>
          <w:u w:val="single"/>
        </w:rPr>
        <w:t xml:space="preserve">                  </w:t>
      </w:r>
      <w:r>
        <w:rPr>
          <w:rFonts w:hint="eastAsia" w:ascii="仿宋_GB2312" w:hAnsi="仿宋" w:eastAsia="仿宋_GB2312"/>
          <w:sz w:val="24"/>
          <w:szCs w:val="24"/>
        </w:rPr>
        <w:t>；</w:t>
      </w:r>
    </w:p>
    <w:p w14:paraId="2903B80C">
      <w:pPr>
        <w:spacing w:line="420" w:lineRule="exact"/>
        <w:ind w:firstLine="480" w:firstLineChars="200"/>
        <w:rPr>
          <w:rFonts w:ascii="仿宋_GB2312" w:hAnsi="仿宋" w:eastAsia="仿宋_GB2312"/>
          <w:sz w:val="24"/>
          <w:szCs w:val="24"/>
        </w:rPr>
      </w:pPr>
      <w:r>
        <w:rPr>
          <w:rFonts w:hint="eastAsia" w:ascii="仿宋_GB2312" w:hAnsi="仿宋" w:eastAsia="仿宋_GB2312"/>
          <w:sz w:val="24"/>
          <w:szCs w:val="24"/>
        </w:rPr>
        <w:t>建造师注册证书号：</w:t>
      </w:r>
      <w:r>
        <w:rPr>
          <w:rFonts w:hint="eastAsia" w:ascii="仿宋_GB2312" w:hAnsi="仿宋" w:eastAsia="仿宋_GB2312"/>
          <w:sz w:val="24"/>
          <w:szCs w:val="24"/>
          <w:u w:val="single"/>
        </w:rPr>
        <w:t xml:space="preserve"> </w:t>
      </w:r>
      <w:r>
        <w:rPr>
          <w:rFonts w:ascii="仿宋_GB2312" w:hAnsi="仿宋" w:eastAsia="仿宋_GB2312"/>
          <w:sz w:val="24"/>
          <w:szCs w:val="24"/>
          <w:u w:val="single"/>
        </w:rPr>
        <w:t xml:space="preserve">                  </w:t>
      </w:r>
      <w:r>
        <w:rPr>
          <w:rFonts w:hint="eastAsia" w:ascii="仿宋_GB2312" w:hAnsi="仿宋" w:eastAsia="仿宋_GB2312"/>
          <w:sz w:val="24"/>
          <w:szCs w:val="24"/>
        </w:rPr>
        <w:t>；</w:t>
      </w:r>
    </w:p>
    <w:p w14:paraId="0EB85A16">
      <w:pPr>
        <w:spacing w:line="420" w:lineRule="exact"/>
        <w:ind w:firstLine="480" w:firstLineChars="200"/>
        <w:rPr>
          <w:rFonts w:ascii="仿宋_GB2312" w:hAnsi="仿宋" w:eastAsia="仿宋_GB2312"/>
          <w:sz w:val="24"/>
          <w:szCs w:val="24"/>
        </w:rPr>
      </w:pPr>
      <w:r>
        <w:rPr>
          <w:rFonts w:hint="eastAsia" w:ascii="仿宋_GB2312" w:hAnsi="仿宋" w:eastAsia="仿宋_GB2312"/>
          <w:sz w:val="24"/>
          <w:szCs w:val="24"/>
        </w:rPr>
        <w:t>安全生产考核合格证书号：</w:t>
      </w:r>
      <w:r>
        <w:rPr>
          <w:rFonts w:ascii="仿宋_GB2312" w:hAnsi="仿宋" w:eastAsia="仿宋_GB2312"/>
          <w:sz w:val="24"/>
          <w:szCs w:val="24"/>
          <w:u w:val="single"/>
        </w:rPr>
        <w:t xml:space="preserve">               </w:t>
      </w:r>
      <w:r>
        <w:rPr>
          <w:rFonts w:hint="eastAsia" w:ascii="仿宋_GB2312" w:hAnsi="仿宋" w:eastAsia="仿宋_GB2312"/>
          <w:sz w:val="24"/>
          <w:szCs w:val="24"/>
        </w:rPr>
        <w:t>；</w:t>
      </w:r>
    </w:p>
    <w:p w14:paraId="19EFF6AB">
      <w:pPr>
        <w:shd w:val="solid" w:color="FFFFFF" w:fill="auto"/>
        <w:autoSpaceDN w:val="0"/>
        <w:spacing w:line="420" w:lineRule="exact"/>
        <w:ind w:firstLine="480" w:firstLineChars="200"/>
        <w:jc w:val="left"/>
        <w:rPr>
          <w:rFonts w:ascii="仿宋" w:hAnsi="仿宋" w:eastAsia="仿宋"/>
          <w:sz w:val="24"/>
          <w:szCs w:val="24"/>
        </w:rPr>
      </w:pPr>
      <w:r>
        <w:rPr>
          <w:rFonts w:hint="eastAsia" w:ascii="仿宋" w:hAnsi="仿宋" w:eastAsia="仿宋"/>
          <w:sz w:val="24"/>
          <w:szCs w:val="24"/>
        </w:rPr>
        <w:t>承包人对项目经理的授权范围如下：</w:t>
      </w:r>
    </w:p>
    <w:p w14:paraId="25D6CCCC">
      <w:pPr>
        <w:spacing w:line="420" w:lineRule="exact"/>
        <w:ind w:firstLine="480" w:firstLineChars="200"/>
        <w:jc w:val="left"/>
        <w:rPr>
          <w:rFonts w:ascii="仿宋" w:hAnsi="仿宋" w:eastAsia="仿宋" w:cs="仿宋_GB2312"/>
          <w:sz w:val="24"/>
          <w:szCs w:val="24"/>
          <w:u w:val="single"/>
        </w:rPr>
      </w:pPr>
      <w:r>
        <w:rPr>
          <w:rFonts w:hint="eastAsia" w:ascii="仿宋" w:hAnsi="仿宋" w:eastAsia="仿宋" w:cs="仿宋"/>
          <w:sz w:val="24"/>
          <w:szCs w:val="24"/>
          <w:u w:val="single"/>
          <w:shd w:val="clear" w:color="auto" w:fill="FFFFFF"/>
        </w:rPr>
        <w:t xml:space="preserve">项目经理（中标建造师）全权代理承包人对本工程的建设进行全面管理，行使合同约定的权利，履行合同约定的义务。承包人对项目经理（中标建造师）处理的与本合同有关的一切事务及签署的一切文件均予认可。 </w:t>
      </w:r>
      <w:r>
        <w:rPr>
          <w:rFonts w:hint="eastAsia" w:ascii="仿宋" w:hAnsi="仿宋" w:eastAsia="仿宋" w:cs="仿宋_GB2312"/>
          <w:sz w:val="24"/>
          <w:szCs w:val="24"/>
          <w:u w:val="single"/>
        </w:rPr>
        <w:t xml:space="preserve"> </w:t>
      </w:r>
    </w:p>
    <w:p w14:paraId="0C9557D4">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3</w:t>
      </w:r>
      <w:bookmarkStart w:id="65" w:name="_Toc312677988"/>
      <w:bookmarkStart w:id="66" w:name="_Toc297216151"/>
      <w:bookmarkStart w:id="67" w:name="_Toc296347158"/>
      <w:bookmarkStart w:id="68" w:name="_Toc297120459"/>
      <w:bookmarkStart w:id="69" w:name="_Toc300934945"/>
      <w:bookmarkStart w:id="70" w:name="_Toc296503159"/>
      <w:bookmarkStart w:id="71" w:name="_Toc296891199"/>
      <w:bookmarkStart w:id="72" w:name="_Toc292559364"/>
      <w:bookmarkStart w:id="73" w:name="_Toc292559869"/>
      <w:bookmarkStart w:id="74" w:name="_Toc296890987"/>
      <w:bookmarkStart w:id="75" w:name="_Toc297123492"/>
      <w:bookmarkStart w:id="76" w:name="_Toc297048345"/>
      <w:bookmarkStart w:id="77" w:name="_Toc296944498"/>
      <w:bookmarkStart w:id="78" w:name="_Toc296346660"/>
      <w:bookmarkStart w:id="79" w:name="_Toc304295523"/>
      <w:bookmarkStart w:id="80" w:name="_Toc303539102"/>
      <w:r>
        <w:rPr>
          <w:rFonts w:hint="eastAsia" w:ascii="仿宋" w:hAnsi="仿宋" w:eastAsia="仿宋"/>
          <w:sz w:val="24"/>
          <w:szCs w:val="24"/>
        </w:rPr>
        <w:t>.5 分包</w:t>
      </w:r>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14:paraId="58571D15">
      <w:pPr>
        <w:spacing w:line="420" w:lineRule="exact"/>
        <w:ind w:firstLine="480" w:firstLineChars="200"/>
        <w:rPr>
          <w:rFonts w:ascii="仿宋" w:hAnsi="仿宋" w:eastAsia="仿宋"/>
          <w:sz w:val="24"/>
          <w:szCs w:val="24"/>
        </w:rPr>
      </w:pPr>
      <w:r>
        <w:rPr>
          <w:rFonts w:hint="eastAsia" w:ascii="仿宋" w:hAnsi="仿宋" w:eastAsia="仿宋"/>
          <w:sz w:val="24"/>
          <w:szCs w:val="24"/>
        </w:rPr>
        <w:t>3</w:t>
      </w:r>
      <w:bookmarkStart w:id="81" w:name="_Toc292559870"/>
      <w:bookmarkStart w:id="82" w:name="_Toc296944499"/>
      <w:bookmarkStart w:id="83" w:name="_Toc296503160"/>
      <w:bookmarkStart w:id="84" w:name="_Toc297123493"/>
      <w:bookmarkStart w:id="85" w:name="_Toc297216152"/>
      <w:bookmarkStart w:id="86" w:name="_Toc297048346"/>
      <w:bookmarkStart w:id="87" w:name="_Toc296890988"/>
      <w:bookmarkStart w:id="88" w:name="_Toc303539103"/>
      <w:bookmarkStart w:id="89" w:name="_Toc296346661"/>
      <w:bookmarkStart w:id="90" w:name="_Toc296891200"/>
      <w:bookmarkStart w:id="91" w:name="_Toc304295524"/>
      <w:bookmarkStart w:id="92" w:name="_Toc297120460"/>
      <w:bookmarkStart w:id="93" w:name="_Toc300934946"/>
      <w:bookmarkStart w:id="94" w:name="_Toc292559365"/>
      <w:bookmarkStart w:id="95" w:name="_Toc296347159"/>
      <w:bookmarkStart w:id="96" w:name="_Toc318581158"/>
      <w:bookmarkStart w:id="97" w:name="_Toc312677989"/>
      <w:r>
        <w:rPr>
          <w:rFonts w:hint="eastAsia" w:ascii="仿宋" w:hAnsi="仿宋" w:eastAsia="仿宋"/>
          <w:sz w:val="24"/>
          <w:szCs w:val="24"/>
        </w:rPr>
        <w:t>.5.1 分包的一般约定</w:t>
      </w:r>
    </w:p>
    <w:p w14:paraId="210389E5">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禁止分包的工程包括：</w:t>
      </w:r>
      <w:r>
        <w:rPr>
          <w:rFonts w:hint="eastAsia" w:ascii="仿宋" w:hAnsi="仿宋" w:eastAsia="仿宋"/>
          <w:sz w:val="24"/>
          <w:szCs w:val="24"/>
          <w:u w:val="single"/>
        </w:rPr>
        <w:t>本工程禁止分包</w:t>
      </w:r>
      <w:r>
        <w:rPr>
          <w:rFonts w:hint="eastAsia" w:ascii="仿宋" w:hAnsi="仿宋" w:eastAsia="仿宋"/>
          <w:sz w:val="24"/>
          <w:szCs w:val="24"/>
        </w:rPr>
        <w:t>。</w:t>
      </w:r>
    </w:p>
    <w:p w14:paraId="1FCDD2D0">
      <w:pPr>
        <w:spacing w:line="420" w:lineRule="exact"/>
        <w:ind w:firstLine="480" w:firstLineChars="200"/>
        <w:jc w:val="left"/>
        <w:rPr>
          <w:rFonts w:ascii="仿宋" w:hAnsi="仿宋" w:eastAsia="仿宋"/>
          <w:sz w:val="24"/>
          <w:szCs w:val="24"/>
          <w:u w:val="single"/>
        </w:rPr>
      </w:pPr>
      <w:r>
        <w:rPr>
          <w:rFonts w:hint="eastAsia" w:ascii="仿宋" w:hAnsi="仿宋" w:eastAsia="仿宋"/>
          <w:sz w:val="24"/>
          <w:szCs w:val="24"/>
        </w:rPr>
        <w:t>主体结构、关键性工作的范围：</w:t>
      </w:r>
      <w:r>
        <w:rPr>
          <w:rFonts w:hint="eastAsia" w:ascii="仿宋" w:hAnsi="仿宋" w:eastAsia="仿宋"/>
          <w:sz w:val="24"/>
          <w:szCs w:val="24"/>
          <w:u w:val="single"/>
        </w:rPr>
        <w:t xml:space="preserve">      /          </w:t>
      </w:r>
      <w:r>
        <w:rPr>
          <w:rFonts w:hint="eastAsia" w:ascii="仿宋" w:hAnsi="仿宋" w:eastAsia="仿宋"/>
          <w:sz w:val="24"/>
          <w:szCs w:val="24"/>
        </w:rPr>
        <w:t>。</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bookmarkEnd w:id="96"/>
    <w:bookmarkEnd w:id="97"/>
    <w:p w14:paraId="361D2704">
      <w:pPr>
        <w:spacing w:line="420" w:lineRule="exact"/>
        <w:rPr>
          <w:rFonts w:ascii="仿宋" w:hAnsi="仿宋" w:eastAsia="仿宋"/>
          <w:sz w:val="24"/>
          <w:szCs w:val="24"/>
        </w:rPr>
      </w:pPr>
      <w:r>
        <w:rPr>
          <w:rFonts w:hint="eastAsia" w:ascii="仿宋" w:hAnsi="仿宋" w:eastAsia="仿宋"/>
          <w:sz w:val="24"/>
          <w:szCs w:val="24"/>
        </w:rPr>
        <w:t xml:space="preserve">    3</w:t>
      </w:r>
      <w:bookmarkStart w:id="98" w:name="_Toc318581159"/>
      <w:bookmarkStart w:id="99" w:name="_Toc312677990"/>
      <w:r>
        <w:rPr>
          <w:rFonts w:hint="eastAsia" w:ascii="仿宋" w:hAnsi="仿宋" w:eastAsia="仿宋"/>
          <w:sz w:val="24"/>
          <w:szCs w:val="24"/>
        </w:rPr>
        <w:t>.5.2分包的确定</w:t>
      </w:r>
    </w:p>
    <w:p w14:paraId="176E99CD">
      <w:pPr>
        <w:spacing w:line="420" w:lineRule="exact"/>
        <w:ind w:firstLine="480" w:firstLineChars="200"/>
        <w:rPr>
          <w:rFonts w:ascii="仿宋" w:hAnsi="仿宋" w:eastAsia="仿宋"/>
          <w:sz w:val="24"/>
          <w:szCs w:val="24"/>
          <w:u w:val="single"/>
        </w:rPr>
      </w:pPr>
      <w:r>
        <w:rPr>
          <w:rFonts w:hint="eastAsia" w:ascii="仿宋" w:hAnsi="仿宋" w:eastAsia="仿宋"/>
          <w:sz w:val="24"/>
          <w:szCs w:val="24"/>
        </w:rPr>
        <w:t>允许分包的专业工程包括：</w:t>
      </w:r>
      <w:r>
        <w:rPr>
          <w:rFonts w:hint="eastAsia" w:ascii="仿宋" w:hAnsi="仿宋" w:eastAsia="仿宋"/>
          <w:sz w:val="24"/>
          <w:szCs w:val="24"/>
          <w:u w:val="single"/>
        </w:rPr>
        <w:t>本工程禁止分包</w:t>
      </w:r>
      <w:r>
        <w:rPr>
          <w:rFonts w:hint="eastAsia" w:ascii="仿宋" w:hAnsi="仿宋" w:eastAsia="仿宋"/>
          <w:sz w:val="24"/>
          <w:szCs w:val="24"/>
        </w:rPr>
        <w:t>。</w:t>
      </w:r>
    </w:p>
    <w:p w14:paraId="090EFCAE">
      <w:pPr>
        <w:spacing w:line="420" w:lineRule="exact"/>
        <w:ind w:firstLine="480" w:firstLineChars="200"/>
        <w:rPr>
          <w:rFonts w:ascii="仿宋" w:hAnsi="仿宋" w:eastAsia="仿宋"/>
          <w:sz w:val="24"/>
          <w:szCs w:val="24"/>
        </w:rPr>
      </w:pPr>
      <w:r>
        <w:rPr>
          <w:rFonts w:hint="eastAsia" w:ascii="仿宋" w:hAnsi="仿宋" w:eastAsia="仿宋"/>
          <w:sz w:val="24"/>
          <w:szCs w:val="24"/>
        </w:rPr>
        <w:t>其他关于分包的约定：</w:t>
      </w:r>
      <w:r>
        <w:rPr>
          <w:rFonts w:hint="eastAsia" w:ascii="仿宋" w:hAnsi="仿宋" w:eastAsia="仿宋"/>
          <w:sz w:val="24"/>
          <w:szCs w:val="24"/>
          <w:u w:val="single"/>
        </w:rPr>
        <w:t xml:space="preserve">                /            </w:t>
      </w:r>
      <w:r>
        <w:rPr>
          <w:rFonts w:hint="eastAsia" w:ascii="仿宋" w:hAnsi="仿宋" w:eastAsia="仿宋"/>
          <w:sz w:val="24"/>
          <w:szCs w:val="24"/>
        </w:rPr>
        <w:t>。</w:t>
      </w:r>
    </w:p>
    <w:p w14:paraId="1F006353">
      <w:pPr>
        <w:spacing w:line="420" w:lineRule="exact"/>
        <w:ind w:firstLine="480" w:firstLineChars="200"/>
        <w:rPr>
          <w:rFonts w:ascii="仿宋" w:hAnsi="仿宋" w:eastAsia="仿宋"/>
          <w:sz w:val="24"/>
          <w:szCs w:val="24"/>
        </w:rPr>
      </w:pPr>
      <w:r>
        <w:rPr>
          <w:rFonts w:hint="eastAsia" w:ascii="仿宋" w:hAnsi="仿宋" w:eastAsia="仿宋"/>
          <w:sz w:val="24"/>
          <w:szCs w:val="24"/>
        </w:rPr>
        <w:t>3.5.4 分包合同价款</w:t>
      </w:r>
    </w:p>
    <w:p w14:paraId="6CEF1EE6">
      <w:pPr>
        <w:spacing w:line="420" w:lineRule="exact"/>
        <w:ind w:firstLine="480" w:firstLineChars="200"/>
        <w:rPr>
          <w:rFonts w:ascii="仿宋" w:hAnsi="仿宋" w:eastAsia="仿宋"/>
          <w:sz w:val="24"/>
          <w:szCs w:val="24"/>
        </w:rPr>
      </w:pPr>
      <w:r>
        <w:rPr>
          <w:rFonts w:hint="eastAsia" w:ascii="仿宋" w:hAnsi="仿宋" w:eastAsia="仿宋"/>
          <w:sz w:val="24"/>
          <w:szCs w:val="24"/>
        </w:rPr>
        <w:t>关于分包合同价款支付的约定：</w:t>
      </w:r>
      <w:r>
        <w:rPr>
          <w:rFonts w:hint="eastAsia" w:ascii="仿宋" w:hAnsi="仿宋" w:eastAsia="仿宋"/>
          <w:sz w:val="24"/>
          <w:szCs w:val="24"/>
          <w:u w:val="single"/>
        </w:rPr>
        <w:t xml:space="preserve">       /         </w:t>
      </w:r>
      <w:r>
        <w:rPr>
          <w:rFonts w:hint="eastAsia" w:ascii="仿宋" w:hAnsi="仿宋" w:eastAsia="仿宋"/>
          <w:sz w:val="24"/>
          <w:szCs w:val="24"/>
        </w:rPr>
        <w:t>。</w:t>
      </w:r>
    </w:p>
    <w:bookmarkEnd w:id="98"/>
    <w:bookmarkEnd w:id="99"/>
    <w:p w14:paraId="2C813CCA">
      <w:pPr>
        <w:spacing w:line="420" w:lineRule="exact"/>
        <w:ind w:firstLine="480" w:firstLineChars="200"/>
        <w:rPr>
          <w:rFonts w:ascii="仿宋" w:hAnsi="仿宋" w:eastAsia="仿宋"/>
          <w:sz w:val="24"/>
          <w:szCs w:val="24"/>
        </w:rPr>
      </w:pPr>
      <w:r>
        <w:rPr>
          <w:rFonts w:hint="eastAsia" w:ascii="仿宋" w:hAnsi="仿宋" w:eastAsia="仿宋"/>
          <w:sz w:val="24"/>
          <w:szCs w:val="24"/>
        </w:rPr>
        <w:t>3.6 工程照管与成品、半成品保护</w:t>
      </w:r>
    </w:p>
    <w:p w14:paraId="7505E620">
      <w:pPr>
        <w:spacing w:line="420" w:lineRule="exact"/>
        <w:ind w:firstLine="480" w:firstLineChars="200"/>
        <w:rPr>
          <w:rFonts w:ascii="仿宋" w:hAnsi="仿宋" w:eastAsia="仿宋"/>
          <w:sz w:val="24"/>
          <w:szCs w:val="24"/>
          <w:u w:val="single"/>
        </w:rPr>
      </w:pPr>
      <w:r>
        <w:rPr>
          <w:rFonts w:hint="eastAsia" w:ascii="仿宋" w:hAnsi="仿宋" w:eastAsia="仿宋"/>
          <w:kern w:val="0"/>
          <w:sz w:val="24"/>
          <w:szCs w:val="24"/>
        </w:rPr>
        <w:t>承包人负责照管工程及工程相关的材料、工程设备的起始时间：</w:t>
      </w:r>
      <w:r>
        <w:rPr>
          <w:rFonts w:hint="eastAsia" w:ascii="仿宋" w:hAnsi="仿宋" w:eastAsia="仿宋"/>
          <w:sz w:val="24"/>
          <w:szCs w:val="24"/>
          <w:u w:val="single"/>
        </w:rPr>
        <w:t>设备、人员进场至工程移交/接收证书签发前由承包人负责照管，费用由承包人承担。承包人负责采取有效措施对已完成工程成品的保护，费用由承包人承担。保护期间发生的损坏承包人予以修理并承担因此产生的一切损失和费用。损坏其他单位所承担的施工内容，由承包人负责赔偿或修复，并承担因此产生的一切损失费用。承包人拒绝赔偿或修复的，发包人有权另行委托施工单位进行修复，所需费用从承包人工程款中直接扣除，承包人不得有任何异议。</w:t>
      </w:r>
    </w:p>
    <w:p w14:paraId="7E5A442B">
      <w:pPr>
        <w:spacing w:after="120" w:line="420" w:lineRule="exact"/>
        <w:ind w:firstLine="480" w:firstLineChars="200"/>
        <w:rPr>
          <w:rFonts w:ascii="仿宋" w:hAnsi="仿宋" w:eastAsia="仿宋"/>
          <w:sz w:val="24"/>
          <w:szCs w:val="24"/>
        </w:rPr>
      </w:pPr>
      <w:r>
        <w:rPr>
          <w:rFonts w:hint="eastAsia" w:ascii="仿宋" w:hAnsi="仿宋" w:eastAsia="仿宋"/>
          <w:sz w:val="24"/>
          <w:szCs w:val="24"/>
        </w:rPr>
        <w:t>3.7 履约担保</w:t>
      </w:r>
    </w:p>
    <w:p w14:paraId="67F63136">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承包人是否提供履约担保：</w:t>
      </w:r>
      <w:r>
        <w:rPr>
          <w:rFonts w:hint="eastAsia" w:ascii="仿宋" w:hAnsi="仿宋" w:eastAsia="仿宋"/>
          <w:sz w:val="24"/>
          <w:szCs w:val="24"/>
          <w:u w:val="single"/>
        </w:rPr>
        <w:t>否</w:t>
      </w:r>
      <w:r>
        <w:rPr>
          <w:rFonts w:hint="eastAsia" w:ascii="仿宋" w:hAnsi="仿宋" w:eastAsia="仿宋" w:cs="仿宋"/>
          <w:sz w:val="24"/>
          <w:szCs w:val="24"/>
          <w:u w:val="single"/>
        </w:rPr>
        <w:t xml:space="preserve"> </w:t>
      </w:r>
      <w:r>
        <w:rPr>
          <w:rFonts w:hint="eastAsia" w:ascii="仿宋" w:hAnsi="仿宋" w:eastAsia="仿宋"/>
          <w:sz w:val="24"/>
          <w:szCs w:val="24"/>
        </w:rPr>
        <w:t>。</w:t>
      </w:r>
    </w:p>
    <w:p w14:paraId="6ACACDBD">
      <w:pPr>
        <w:spacing w:line="420" w:lineRule="exact"/>
        <w:ind w:firstLine="480" w:firstLineChars="200"/>
        <w:rPr>
          <w:rFonts w:ascii="仿宋" w:hAnsi="仿宋" w:eastAsia="仿宋" w:cs="仿宋"/>
          <w:b/>
          <w:bCs/>
          <w:sz w:val="24"/>
          <w:szCs w:val="24"/>
          <w:u w:val="single"/>
        </w:rPr>
      </w:pPr>
      <w:r>
        <w:rPr>
          <w:rFonts w:hint="eastAsia" w:ascii="仿宋" w:hAnsi="仿宋" w:eastAsia="仿宋"/>
          <w:sz w:val="24"/>
          <w:szCs w:val="24"/>
        </w:rPr>
        <w:t>承包人提供履约担保的形式、金额及期限的：</w:t>
      </w:r>
      <w:r>
        <w:rPr>
          <w:rFonts w:hint="eastAsia" w:ascii="仿宋" w:hAnsi="仿宋" w:eastAsia="仿宋" w:cs="仿宋"/>
          <w:sz w:val="24"/>
          <w:szCs w:val="24"/>
          <w:u w:val="single"/>
        </w:rPr>
        <w:t xml:space="preserve">   /  </w:t>
      </w:r>
      <w:r>
        <w:rPr>
          <w:rFonts w:hint="eastAsia" w:ascii="仿宋" w:hAnsi="仿宋" w:eastAsia="仿宋" w:cs="仿宋"/>
          <w:b/>
          <w:bCs/>
          <w:sz w:val="24"/>
          <w:szCs w:val="24"/>
          <w:u w:val="single"/>
        </w:rPr>
        <w:t xml:space="preserve">. </w:t>
      </w:r>
    </w:p>
    <w:p w14:paraId="0143C5CC">
      <w:pPr>
        <w:spacing w:before="156" w:beforeLines="50" w:line="440" w:lineRule="exact"/>
        <w:rPr>
          <w:rFonts w:ascii="仿宋_GB2312" w:hAnsi="仿宋" w:eastAsia="仿宋_GB2312"/>
          <w:b/>
          <w:bCs/>
          <w:sz w:val="24"/>
          <w:szCs w:val="24"/>
        </w:rPr>
      </w:pPr>
      <w:bookmarkStart w:id="100" w:name="_Toc8157"/>
      <w:bookmarkStart w:id="101" w:name="_Toc351203636"/>
      <w:r>
        <w:rPr>
          <w:rFonts w:hint="eastAsia" w:ascii="仿宋_GB2312" w:hAnsi="仿宋" w:eastAsia="仿宋_GB2312"/>
          <w:b/>
          <w:bCs/>
          <w:sz w:val="24"/>
          <w:szCs w:val="24"/>
        </w:rPr>
        <w:t>4</w:t>
      </w:r>
      <w:bookmarkStart w:id="102" w:name="_Toc297048348"/>
      <w:bookmarkStart w:id="103" w:name="_Toc296347161"/>
      <w:bookmarkStart w:id="104" w:name="_Toc296891202"/>
      <w:bookmarkStart w:id="105" w:name="_Toc292559871"/>
      <w:bookmarkStart w:id="106" w:name="_Toc296503162"/>
      <w:bookmarkStart w:id="107" w:name="_Toc296944501"/>
      <w:bookmarkStart w:id="108" w:name="_Toc267251413"/>
      <w:bookmarkStart w:id="109" w:name="_Toc296890990"/>
      <w:bookmarkStart w:id="110" w:name="_Toc297120462"/>
      <w:bookmarkStart w:id="111" w:name="_Toc296346663"/>
      <w:bookmarkStart w:id="112" w:name="_Toc292559366"/>
      <w:r>
        <w:rPr>
          <w:rFonts w:hint="eastAsia" w:ascii="仿宋_GB2312" w:hAnsi="仿宋" w:eastAsia="仿宋_GB2312"/>
          <w:b/>
          <w:bCs/>
          <w:sz w:val="24"/>
          <w:szCs w:val="24"/>
        </w:rPr>
        <w:t>. 监</w:t>
      </w:r>
      <w:bookmarkEnd w:id="102"/>
      <w:bookmarkEnd w:id="103"/>
      <w:bookmarkEnd w:id="104"/>
      <w:bookmarkEnd w:id="105"/>
      <w:bookmarkEnd w:id="106"/>
      <w:bookmarkEnd w:id="107"/>
      <w:bookmarkEnd w:id="108"/>
      <w:bookmarkEnd w:id="109"/>
      <w:bookmarkEnd w:id="110"/>
      <w:bookmarkEnd w:id="111"/>
      <w:bookmarkEnd w:id="112"/>
      <w:r>
        <w:rPr>
          <w:rFonts w:hint="eastAsia" w:ascii="仿宋_GB2312" w:hAnsi="仿宋" w:eastAsia="仿宋_GB2312"/>
          <w:b/>
          <w:bCs/>
          <w:sz w:val="24"/>
          <w:szCs w:val="24"/>
        </w:rPr>
        <w:t>理人</w:t>
      </w:r>
      <w:bookmarkEnd w:id="100"/>
      <w:bookmarkEnd w:id="101"/>
    </w:p>
    <w:p w14:paraId="2007D996">
      <w:pPr>
        <w:spacing w:line="420" w:lineRule="exact"/>
        <w:ind w:firstLine="480" w:firstLineChars="200"/>
        <w:rPr>
          <w:rFonts w:ascii="仿宋" w:hAnsi="仿宋" w:eastAsia="仿宋"/>
          <w:sz w:val="24"/>
          <w:szCs w:val="24"/>
        </w:rPr>
      </w:pPr>
      <w:r>
        <w:rPr>
          <w:rFonts w:hint="eastAsia" w:ascii="仿宋" w:hAnsi="仿宋" w:eastAsia="仿宋"/>
          <w:sz w:val="24"/>
          <w:szCs w:val="24"/>
        </w:rPr>
        <w:t>4.1监理人的一般规定</w:t>
      </w:r>
    </w:p>
    <w:p w14:paraId="683304FD">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关于监理人的监理内容：</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详见监理合同 </w:t>
      </w:r>
      <w:r>
        <w:rPr>
          <w:rFonts w:ascii="仿宋" w:hAnsi="仿宋" w:eastAsia="仿宋" w:cs="仿宋"/>
          <w:sz w:val="24"/>
          <w:szCs w:val="24"/>
          <w:u w:val="single"/>
        </w:rPr>
        <w:t xml:space="preserve">    </w:t>
      </w:r>
      <w:r>
        <w:rPr>
          <w:rFonts w:hint="eastAsia" w:ascii="仿宋" w:hAnsi="仿宋" w:eastAsia="仿宋"/>
          <w:sz w:val="24"/>
          <w:szCs w:val="24"/>
        </w:rPr>
        <w:t>。</w:t>
      </w:r>
    </w:p>
    <w:p w14:paraId="08535DC7">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关于监理人的监理权限：</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详见监理合同</w:t>
      </w:r>
      <w:r>
        <w:rPr>
          <w:rFonts w:ascii="仿宋" w:hAnsi="仿宋" w:eastAsia="仿宋" w:cs="仿宋"/>
          <w:sz w:val="24"/>
          <w:szCs w:val="24"/>
          <w:u w:val="single"/>
        </w:rPr>
        <w:t xml:space="preserve">     </w:t>
      </w:r>
      <w:r>
        <w:rPr>
          <w:rFonts w:hint="eastAsia" w:ascii="仿宋" w:hAnsi="仿宋" w:eastAsia="仿宋" w:cs="仿宋"/>
          <w:sz w:val="24"/>
          <w:szCs w:val="24"/>
          <w:u w:val="single"/>
        </w:rPr>
        <w:t>。</w:t>
      </w:r>
    </w:p>
    <w:p w14:paraId="014160D5">
      <w:pPr>
        <w:spacing w:line="420" w:lineRule="exact"/>
        <w:rPr>
          <w:rFonts w:ascii="仿宋" w:hAnsi="仿宋" w:eastAsia="仿宋"/>
          <w:sz w:val="24"/>
          <w:szCs w:val="24"/>
        </w:rPr>
      </w:pPr>
      <w:r>
        <w:rPr>
          <w:rFonts w:hint="eastAsia" w:ascii="仿宋" w:hAnsi="仿宋" w:eastAsia="仿宋"/>
          <w:sz w:val="24"/>
          <w:szCs w:val="24"/>
        </w:rPr>
        <w:t>关于监理人在施工现场的办公场所、生活场所的提供和费用承担的约定：</w:t>
      </w:r>
      <w:r>
        <w:rPr>
          <w:rFonts w:hint="eastAsia" w:ascii="仿宋" w:hAnsi="仿宋" w:eastAsia="仿宋"/>
          <w:sz w:val="24"/>
          <w:szCs w:val="24"/>
          <w:u w:val="single"/>
        </w:rPr>
        <w:t xml:space="preserve"> </w:t>
      </w:r>
      <w:r>
        <w:rPr>
          <w:rFonts w:hint="eastAsia" w:ascii="仿宋" w:hAnsi="仿宋" w:eastAsia="仿宋" w:cs="仿宋"/>
          <w:sz w:val="24"/>
          <w:szCs w:val="24"/>
          <w:u w:val="single"/>
        </w:rPr>
        <w:t>详见监理合同</w:t>
      </w:r>
      <w:r>
        <w:rPr>
          <w:rFonts w:hint="eastAsia" w:ascii="仿宋" w:hAnsi="仿宋" w:eastAsia="仿宋"/>
          <w:sz w:val="24"/>
          <w:szCs w:val="24"/>
          <w:u w:val="single"/>
        </w:rPr>
        <w:t xml:space="preserve"> </w:t>
      </w:r>
      <w:r>
        <w:rPr>
          <w:rFonts w:hint="eastAsia" w:ascii="仿宋" w:hAnsi="仿宋" w:eastAsia="仿宋"/>
          <w:sz w:val="24"/>
          <w:szCs w:val="24"/>
        </w:rPr>
        <w:t>。</w:t>
      </w:r>
    </w:p>
    <w:p w14:paraId="442C6E12">
      <w:pPr>
        <w:spacing w:line="420" w:lineRule="exact"/>
        <w:ind w:firstLine="480" w:firstLineChars="200"/>
        <w:rPr>
          <w:rFonts w:ascii="仿宋" w:hAnsi="仿宋" w:eastAsia="仿宋"/>
          <w:sz w:val="24"/>
          <w:szCs w:val="24"/>
        </w:rPr>
      </w:pPr>
      <w:r>
        <w:rPr>
          <w:rFonts w:hint="eastAsia" w:ascii="仿宋" w:hAnsi="仿宋" w:eastAsia="仿宋"/>
          <w:sz w:val="24"/>
          <w:szCs w:val="24"/>
        </w:rPr>
        <w:t>4.2 监理人员</w:t>
      </w:r>
    </w:p>
    <w:p w14:paraId="77878633">
      <w:pPr>
        <w:spacing w:line="420" w:lineRule="exact"/>
        <w:ind w:firstLine="480" w:firstLineChars="200"/>
        <w:rPr>
          <w:rFonts w:ascii="仿宋" w:hAnsi="仿宋" w:eastAsia="仿宋"/>
          <w:sz w:val="24"/>
          <w:szCs w:val="24"/>
        </w:rPr>
      </w:pPr>
      <w:r>
        <w:rPr>
          <w:rFonts w:hint="eastAsia" w:ascii="仿宋" w:hAnsi="仿宋" w:eastAsia="仿宋"/>
          <w:sz w:val="24"/>
          <w:szCs w:val="24"/>
        </w:rPr>
        <w:t>总监理工程师：</w:t>
      </w:r>
    </w:p>
    <w:p w14:paraId="25F4B6DF">
      <w:pPr>
        <w:spacing w:line="420" w:lineRule="exact"/>
        <w:ind w:firstLine="480" w:firstLineChars="200"/>
        <w:rPr>
          <w:rFonts w:ascii="仿宋_GB2312" w:hAnsi="仿宋" w:eastAsia="仿宋_GB2312"/>
          <w:sz w:val="24"/>
          <w:szCs w:val="24"/>
        </w:rPr>
      </w:pPr>
      <w:r>
        <w:rPr>
          <w:rFonts w:hint="eastAsia" w:ascii="仿宋_GB2312" w:hAnsi="仿宋" w:eastAsia="仿宋_GB2312"/>
          <w:sz w:val="24"/>
          <w:szCs w:val="24"/>
        </w:rPr>
        <w:t>姓    名：</w:t>
      </w:r>
      <w:r>
        <w:rPr>
          <w:rFonts w:ascii="仿宋_GB2312" w:hAnsi="仿宋" w:eastAsia="仿宋_GB2312"/>
          <w:sz w:val="24"/>
          <w:szCs w:val="24"/>
          <w:u w:val="single"/>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rPr>
        <w:t>；</w:t>
      </w:r>
    </w:p>
    <w:p w14:paraId="3818627A">
      <w:pPr>
        <w:spacing w:line="420" w:lineRule="exact"/>
        <w:ind w:firstLine="480" w:firstLineChars="200"/>
        <w:rPr>
          <w:rFonts w:ascii="仿宋_GB2312" w:hAnsi="仿宋" w:eastAsia="仿宋_GB2312"/>
          <w:sz w:val="24"/>
          <w:szCs w:val="24"/>
        </w:rPr>
      </w:pPr>
      <w:r>
        <w:rPr>
          <w:rFonts w:hint="eastAsia" w:ascii="仿宋_GB2312" w:hAnsi="仿宋" w:eastAsia="仿宋_GB2312"/>
          <w:sz w:val="24"/>
          <w:szCs w:val="24"/>
        </w:rPr>
        <w:t>职    务：</w:t>
      </w:r>
      <w:r>
        <w:rPr>
          <w:rFonts w:hint="eastAsia" w:ascii="仿宋_GB2312" w:hAnsi="仿宋" w:eastAsia="仿宋_GB2312"/>
          <w:sz w:val="24"/>
          <w:szCs w:val="24"/>
          <w:u w:val="single"/>
        </w:rPr>
        <w:t xml:space="preserve"> </w:t>
      </w:r>
      <w:r>
        <w:rPr>
          <w:rFonts w:ascii="仿宋_GB2312" w:hAnsi="仿宋" w:eastAsia="仿宋_GB2312"/>
          <w:sz w:val="24"/>
          <w:szCs w:val="24"/>
          <w:u w:val="single"/>
        </w:rPr>
        <w:t xml:space="preserve">           </w:t>
      </w:r>
      <w:r>
        <w:rPr>
          <w:rFonts w:hint="eastAsia" w:ascii="仿宋_GB2312" w:hAnsi="仿宋" w:eastAsia="仿宋_GB2312"/>
          <w:sz w:val="24"/>
          <w:szCs w:val="24"/>
          <w:u w:val="single"/>
        </w:rPr>
        <w:t xml:space="preserve"> </w:t>
      </w:r>
      <w:r>
        <w:rPr>
          <w:rFonts w:ascii="仿宋_GB2312" w:hAnsi="仿宋" w:eastAsia="仿宋_GB2312"/>
          <w:sz w:val="24"/>
          <w:szCs w:val="24"/>
          <w:u w:val="single"/>
        </w:rPr>
        <w:t xml:space="preserve">       </w:t>
      </w:r>
      <w:r>
        <w:rPr>
          <w:rFonts w:hint="eastAsia" w:ascii="仿宋_GB2312" w:hAnsi="仿宋" w:eastAsia="仿宋_GB2312"/>
          <w:sz w:val="24"/>
          <w:szCs w:val="24"/>
        </w:rPr>
        <w:t>；</w:t>
      </w:r>
    </w:p>
    <w:p w14:paraId="1A86B784">
      <w:pPr>
        <w:spacing w:line="420" w:lineRule="exact"/>
        <w:ind w:firstLine="480" w:firstLineChars="200"/>
        <w:rPr>
          <w:rFonts w:ascii="仿宋_GB2312" w:hAnsi="仿宋" w:eastAsia="仿宋_GB2312"/>
          <w:sz w:val="24"/>
          <w:szCs w:val="24"/>
        </w:rPr>
      </w:pPr>
      <w:r>
        <w:rPr>
          <w:rFonts w:hint="eastAsia" w:ascii="仿宋_GB2312" w:hAnsi="仿宋" w:eastAsia="仿宋_GB2312"/>
          <w:sz w:val="24"/>
          <w:szCs w:val="24"/>
        </w:rPr>
        <w:t>监理工程师执业资格证书号：</w:t>
      </w:r>
      <w:r>
        <w:rPr>
          <w:rFonts w:hint="eastAsia" w:ascii="仿宋_GB2312" w:hAnsi="仿宋" w:eastAsia="仿宋_GB2312"/>
          <w:sz w:val="24"/>
          <w:szCs w:val="24"/>
          <w:u w:val="single"/>
        </w:rPr>
        <w:t xml:space="preserve"> </w:t>
      </w:r>
      <w:r>
        <w:rPr>
          <w:rFonts w:ascii="仿宋_GB2312" w:hAnsi="仿宋" w:eastAsia="仿宋_GB2312"/>
          <w:sz w:val="24"/>
          <w:szCs w:val="24"/>
          <w:u w:val="single"/>
        </w:rPr>
        <w:t xml:space="preserve">                </w:t>
      </w:r>
      <w:r>
        <w:rPr>
          <w:rFonts w:hint="eastAsia" w:ascii="仿宋_GB2312" w:hAnsi="仿宋" w:eastAsia="仿宋_GB2312"/>
          <w:sz w:val="24"/>
          <w:szCs w:val="24"/>
        </w:rPr>
        <w:t>；</w:t>
      </w:r>
    </w:p>
    <w:p w14:paraId="3D3B0A96">
      <w:pPr>
        <w:spacing w:line="420" w:lineRule="exact"/>
        <w:ind w:firstLine="480" w:firstLineChars="200"/>
        <w:rPr>
          <w:rFonts w:ascii="仿宋_GB2312" w:hAnsi="仿宋" w:eastAsia="仿宋_GB2312"/>
          <w:sz w:val="24"/>
          <w:szCs w:val="24"/>
        </w:rPr>
      </w:pPr>
      <w:r>
        <w:rPr>
          <w:rFonts w:hint="eastAsia" w:ascii="仿宋_GB2312" w:hAnsi="仿宋" w:eastAsia="仿宋_GB2312"/>
          <w:sz w:val="24"/>
          <w:szCs w:val="24"/>
        </w:rPr>
        <w:t>国家注册监理工程师证书号：</w:t>
      </w:r>
      <w:r>
        <w:rPr>
          <w:rFonts w:hint="eastAsia" w:ascii="仿宋_GB2312" w:hAnsi="仿宋" w:eastAsia="仿宋_GB2312"/>
          <w:sz w:val="24"/>
          <w:szCs w:val="24"/>
          <w:u w:val="single"/>
        </w:rPr>
        <w:t xml:space="preserve"> </w:t>
      </w:r>
      <w:r>
        <w:rPr>
          <w:rFonts w:ascii="仿宋_GB2312" w:hAnsi="仿宋" w:eastAsia="仿宋_GB2312"/>
          <w:sz w:val="24"/>
          <w:szCs w:val="24"/>
          <w:u w:val="single"/>
        </w:rPr>
        <w:t xml:space="preserve">                </w:t>
      </w:r>
      <w:r>
        <w:rPr>
          <w:rFonts w:hint="eastAsia" w:ascii="仿宋_GB2312" w:hAnsi="仿宋" w:eastAsia="仿宋_GB2312"/>
          <w:sz w:val="24"/>
          <w:szCs w:val="24"/>
        </w:rPr>
        <w:t>；</w:t>
      </w:r>
    </w:p>
    <w:p w14:paraId="5A232EAC">
      <w:pPr>
        <w:spacing w:line="420" w:lineRule="exact"/>
        <w:ind w:firstLine="480" w:firstLineChars="200"/>
        <w:jc w:val="left"/>
        <w:rPr>
          <w:rFonts w:ascii="仿宋_GB2312" w:hAnsi="仿宋" w:eastAsia="仿宋_GB2312"/>
          <w:sz w:val="24"/>
          <w:szCs w:val="24"/>
        </w:rPr>
      </w:pPr>
      <w:r>
        <w:rPr>
          <w:rFonts w:hint="eastAsia" w:ascii="仿宋_GB2312" w:hAnsi="仿宋" w:eastAsia="仿宋_GB2312"/>
          <w:sz w:val="24"/>
          <w:szCs w:val="24"/>
        </w:rPr>
        <w:t>联系电话：</w:t>
      </w:r>
      <w:r>
        <w:rPr>
          <w:rFonts w:hint="eastAsia" w:ascii="仿宋_GB2312" w:hAnsi="仿宋" w:eastAsia="仿宋_GB2312"/>
          <w:sz w:val="24"/>
          <w:szCs w:val="24"/>
          <w:u w:val="single"/>
        </w:rPr>
        <w:t xml:space="preserve"> </w:t>
      </w:r>
      <w:r>
        <w:rPr>
          <w:rFonts w:ascii="仿宋_GB2312" w:hAnsi="仿宋" w:eastAsia="仿宋_GB2312"/>
          <w:sz w:val="24"/>
          <w:szCs w:val="24"/>
          <w:u w:val="single"/>
        </w:rPr>
        <w:t xml:space="preserve">             /              </w:t>
      </w:r>
      <w:r>
        <w:rPr>
          <w:rFonts w:hint="eastAsia" w:ascii="仿宋_GB2312" w:hAnsi="仿宋" w:eastAsia="仿宋_GB2312"/>
          <w:sz w:val="24"/>
          <w:szCs w:val="24"/>
        </w:rPr>
        <w:t>。</w:t>
      </w:r>
    </w:p>
    <w:p w14:paraId="471C9EE3">
      <w:pPr>
        <w:spacing w:line="420" w:lineRule="exact"/>
        <w:ind w:firstLine="480" w:firstLineChars="200"/>
        <w:jc w:val="left"/>
        <w:rPr>
          <w:rFonts w:ascii="仿宋" w:hAnsi="仿宋" w:eastAsia="仿宋" w:cs="仿宋"/>
          <w:bCs/>
          <w:sz w:val="24"/>
          <w:szCs w:val="24"/>
          <w:u w:val="single"/>
        </w:rPr>
      </w:pPr>
      <w:r>
        <w:rPr>
          <w:rFonts w:hint="eastAsia" w:ascii="仿宋" w:hAnsi="仿宋" w:eastAsia="仿宋"/>
          <w:sz w:val="24"/>
          <w:szCs w:val="24"/>
        </w:rPr>
        <w:t>关于监理人的其他约定：</w:t>
      </w:r>
      <w:r>
        <w:rPr>
          <w:rFonts w:hint="eastAsia" w:ascii="仿宋" w:hAnsi="仿宋" w:eastAsia="仿宋" w:cs="仿宋"/>
          <w:bCs/>
          <w:sz w:val="24"/>
          <w:szCs w:val="24"/>
          <w:u w:val="single"/>
        </w:rPr>
        <w:t xml:space="preserve"> </w:t>
      </w:r>
      <w:r>
        <w:rPr>
          <w:rFonts w:ascii="仿宋" w:hAnsi="仿宋" w:eastAsia="仿宋" w:cs="仿宋"/>
          <w:bCs/>
          <w:sz w:val="24"/>
          <w:szCs w:val="24"/>
          <w:u w:val="single"/>
        </w:rPr>
        <w:t xml:space="preserve">   </w:t>
      </w:r>
      <w:r>
        <w:rPr>
          <w:rFonts w:hint="eastAsia" w:ascii="仿宋" w:hAnsi="仿宋" w:eastAsia="仿宋" w:cs="仿宋"/>
          <w:bCs/>
          <w:sz w:val="24"/>
          <w:szCs w:val="24"/>
          <w:u w:val="single"/>
        </w:rPr>
        <w:t>/</w:t>
      </w:r>
      <w:r>
        <w:rPr>
          <w:rFonts w:ascii="仿宋" w:hAnsi="仿宋" w:eastAsia="仿宋" w:cs="仿宋"/>
          <w:bCs/>
          <w:sz w:val="24"/>
          <w:szCs w:val="24"/>
          <w:u w:val="single"/>
        </w:rPr>
        <w:t xml:space="preserve">     </w:t>
      </w:r>
      <w:r>
        <w:rPr>
          <w:rFonts w:hint="eastAsia" w:ascii="仿宋" w:hAnsi="仿宋" w:eastAsia="仿宋" w:cs="仿宋"/>
          <w:bCs/>
          <w:sz w:val="24"/>
          <w:szCs w:val="24"/>
          <w:u w:val="single"/>
        </w:rPr>
        <w:t>。</w:t>
      </w:r>
    </w:p>
    <w:p w14:paraId="30083CAA">
      <w:pPr>
        <w:spacing w:line="420" w:lineRule="exact"/>
        <w:ind w:firstLine="480" w:firstLineChars="200"/>
        <w:rPr>
          <w:rFonts w:ascii="仿宋" w:hAnsi="仿宋" w:eastAsia="仿宋"/>
          <w:sz w:val="24"/>
          <w:szCs w:val="24"/>
        </w:rPr>
      </w:pPr>
      <w:r>
        <w:rPr>
          <w:rFonts w:hint="eastAsia" w:ascii="仿宋" w:hAnsi="仿宋" w:eastAsia="仿宋"/>
          <w:sz w:val="24"/>
          <w:szCs w:val="24"/>
        </w:rPr>
        <w:t>4.4 商定或确定</w:t>
      </w:r>
    </w:p>
    <w:p w14:paraId="43CEB802">
      <w:pPr>
        <w:spacing w:line="420" w:lineRule="exact"/>
        <w:ind w:left="105" w:leftChars="50" w:firstLine="360" w:firstLineChars="150"/>
        <w:rPr>
          <w:rFonts w:hint="eastAsia" w:ascii="仿宋" w:hAnsi="仿宋" w:eastAsia="仿宋"/>
          <w:sz w:val="24"/>
          <w:szCs w:val="24"/>
          <w:lang w:eastAsia="zh-CN"/>
        </w:rPr>
      </w:pPr>
      <w:bookmarkStart w:id="113" w:name="_Toc267251418"/>
      <w:r>
        <w:rPr>
          <w:rFonts w:hint="eastAsia" w:ascii="仿宋" w:hAnsi="仿宋" w:eastAsia="仿宋"/>
          <w:sz w:val="24"/>
          <w:szCs w:val="24"/>
        </w:rPr>
        <w:t>在发包人和承包人不能通过协商达成一致意见时，发包人授权监理人对以下事项进行确定：</w:t>
      </w:r>
    </w:p>
    <w:p w14:paraId="470C0333">
      <w:pPr>
        <w:spacing w:line="420" w:lineRule="exact"/>
        <w:ind w:left="105" w:leftChars="50" w:firstLine="360" w:firstLineChars="150"/>
        <w:rPr>
          <w:rFonts w:ascii="仿宋" w:hAnsi="仿宋" w:eastAsia="仿宋"/>
          <w:sz w:val="24"/>
          <w:szCs w:val="24"/>
        </w:rPr>
      </w:pPr>
      <w:r>
        <w:rPr>
          <w:rFonts w:hint="eastAsia" w:ascii="仿宋" w:hAnsi="仿宋" w:eastAsia="仿宋"/>
          <w:sz w:val="24"/>
          <w:szCs w:val="24"/>
          <w:u w:val="single"/>
        </w:rPr>
        <w:t xml:space="preserve">       /        </w:t>
      </w:r>
      <w:r>
        <w:rPr>
          <w:rFonts w:hint="eastAsia" w:ascii="仿宋" w:hAnsi="仿宋" w:eastAsia="仿宋"/>
          <w:sz w:val="24"/>
          <w:szCs w:val="24"/>
        </w:rPr>
        <w:t>。</w:t>
      </w:r>
    </w:p>
    <w:p w14:paraId="32E39345">
      <w:pPr>
        <w:spacing w:before="156" w:beforeLines="50" w:line="440" w:lineRule="exact"/>
        <w:rPr>
          <w:rFonts w:ascii="仿宋_GB2312" w:hAnsi="仿宋" w:eastAsia="仿宋_GB2312"/>
          <w:b/>
          <w:bCs/>
          <w:sz w:val="24"/>
          <w:szCs w:val="24"/>
        </w:rPr>
      </w:pPr>
      <w:bookmarkStart w:id="114" w:name="_Toc3027"/>
      <w:bookmarkStart w:id="115" w:name="_Toc351203637"/>
      <w:r>
        <w:rPr>
          <w:rFonts w:hint="eastAsia" w:ascii="仿宋_GB2312" w:hAnsi="仿宋" w:eastAsia="仿宋_GB2312"/>
          <w:b/>
          <w:bCs/>
          <w:sz w:val="24"/>
          <w:szCs w:val="24"/>
        </w:rPr>
        <w:t>5</w:t>
      </w:r>
      <w:bookmarkEnd w:id="113"/>
      <w:bookmarkStart w:id="116" w:name="_Toc296891203"/>
      <w:bookmarkStart w:id="117" w:name="_Toc296503163"/>
      <w:bookmarkStart w:id="118" w:name="_Toc296346664"/>
      <w:bookmarkStart w:id="119" w:name="_Toc297120463"/>
      <w:bookmarkStart w:id="120" w:name="_Toc292559367"/>
      <w:bookmarkStart w:id="121" w:name="_Toc297048349"/>
      <w:bookmarkStart w:id="122" w:name="_Toc296944502"/>
      <w:bookmarkStart w:id="123" w:name="_Toc296890991"/>
      <w:bookmarkStart w:id="124" w:name="_Toc292559872"/>
      <w:bookmarkStart w:id="125" w:name="_Toc296347162"/>
      <w:r>
        <w:rPr>
          <w:rFonts w:hint="eastAsia" w:ascii="仿宋_GB2312" w:hAnsi="仿宋" w:eastAsia="仿宋_GB2312"/>
          <w:b/>
          <w:bCs/>
          <w:sz w:val="24"/>
          <w:szCs w:val="24"/>
        </w:rPr>
        <w:t>. 工程质量</w:t>
      </w:r>
      <w:bookmarkEnd w:id="114"/>
      <w:bookmarkEnd w:id="115"/>
    </w:p>
    <w:p w14:paraId="5F958C71">
      <w:pPr>
        <w:spacing w:line="420" w:lineRule="exact"/>
        <w:ind w:firstLine="480" w:firstLineChars="200"/>
        <w:rPr>
          <w:rFonts w:ascii="仿宋" w:hAnsi="仿宋" w:eastAsia="仿宋"/>
          <w:sz w:val="24"/>
          <w:szCs w:val="24"/>
        </w:rPr>
      </w:pPr>
      <w:r>
        <w:rPr>
          <w:rFonts w:hint="eastAsia" w:ascii="仿宋" w:hAnsi="仿宋" w:eastAsia="仿宋"/>
          <w:sz w:val="24"/>
          <w:szCs w:val="24"/>
        </w:rPr>
        <w:t>5.1质量要求</w:t>
      </w:r>
    </w:p>
    <w:p w14:paraId="0739A4BE">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5</w:t>
      </w:r>
      <w:bookmarkStart w:id="126" w:name="_Toc297216155"/>
      <w:bookmarkStart w:id="127" w:name="_Toc312677997"/>
      <w:bookmarkStart w:id="128" w:name="_Toc303539106"/>
      <w:bookmarkStart w:id="129" w:name="_Toc300934949"/>
      <w:bookmarkStart w:id="130" w:name="_Toc318581164"/>
      <w:bookmarkStart w:id="131" w:name="_Toc304295527"/>
      <w:bookmarkStart w:id="132" w:name="_Toc297123496"/>
      <w:r>
        <w:rPr>
          <w:rFonts w:hint="eastAsia" w:ascii="仿宋" w:hAnsi="仿宋" w:eastAsia="仿宋"/>
          <w:sz w:val="24"/>
          <w:szCs w:val="24"/>
        </w:rPr>
        <w:t>.1.1 特殊质量标准和要求：</w:t>
      </w:r>
      <w:r>
        <w:rPr>
          <w:rFonts w:hint="eastAsia" w:ascii="仿宋" w:hAnsi="仿宋" w:eastAsia="仿宋"/>
          <w:sz w:val="24"/>
          <w:szCs w:val="24"/>
          <w:u w:val="single"/>
        </w:rPr>
        <w:t xml:space="preserve">  / </w:t>
      </w:r>
      <w:r>
        <w:rPr>
          <w:rFonts w:hint="eastAsia" w:ascii="仿宋" w:hAnsi="仿宋" w:eastAsia="仿宋"/>
          <w:sz w:val="24"/>
          <w:szCs w:val="24"/>
        </w:rPr>
        <w:t>。</w:t>
      </w:r>
    </w:p>
    <w:p w14:paraId="4971D0C2">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关于工程奖项的约定：</w:t>
      </w:r>
      <w:r>
        <w:rPr>
          <w:rFonts w:hint="eastAsia" w:ascii="仿宋" w:hAnsi="仿宋" w:eastAsia="仿宋"/>
          <w:sz w:val="24"/>
          <w:szCs w:val="24"/>
          <w:u w:val="single"/>
        </w:rPr>
        <w:t xml:space="preserve">       /        </w:t>
      </w:r>
      <w:r>
        <w:rPr>
          <w:rFonts w:hint="eastAsia" w:ascii="仿宋" w:hAnsi="仿宋" w:eastAsia="仿宋"/>
          <w:sz w:val="24"/>
          <w:szCs w:val="24"/>
        </w:rPr>
        <w:t>。</w:t>
      </w:r>
    </w:p>
    <w:p w14:paraId="2E62841C">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5.3 隐蔽工程检查</w:t>
      </w:r>
    </w:p>
    <w:p w14:paraId="1472F3A7">
      <w:pPr>
        <w:spacing w:line="420" w:lineRule="exact"/>
        <w:ind w:firstLine="480" w:firstLineChars="200"/>
        <w:rPr>
          <w:rFonts w:ascii="仿宋" w:hAnsi="仿宋" w:eastAsia="仿宋"/>
          <w:sz w:val="24"/>
          <w:szCs w:val="24"/>
        </w:rPr>
      </w:pPr>
      <w:r>
        <w:rPr>
          <w:rFonts w:hint="eastAsia" w:ascii="仿宋" w:hAnsi="仿宋" w:eastAsia="仿宋"/>
          <w:sz w:val="24"/>
          <w:szCs w:val="24"/>
        </w:rPr>
        <w:t>5.3.1隐蔽工程和中间验收</w:t>
      </w:r>
    </w:p>
    <w:p w14:paraId="18F9FA1A">
      <w:pPr>
        <w:spacing w:line="420" w:lineRule="exact"/>
        <w:ind w:firstLine="480" w:firstLineChars="200"/>
        <w:rPr>
          <w:rFonts w:ascii="仿宋" w:hAnsi="仿宋" w:eastAsia="仿宋"/>
          <w:sz w:val="24"/>
          <w:szCs w:val="24"/>
          <w:u w:val="single"/>
        </w:rPr>
      </w:pPr>
      <w:r>
        <w:rPr>
          <w:rFonts w:hint="eastAsia" w:ascii="仿宋" w:hAnsi="仿宋" w:eastAsia="仿宋"/>
          <w:sz w:val="24"/>
          <w:szCs w:val="24"/>
          <w:u w:val="single"/>
        </w:rPr>
        <w:t xml:space="preserve">（1）双方约定中间验收部位：国家及本省、市现行文件规定中间验收部位。 </w:t>
      </w:r>
    </w:p>
    <w:p w14:paraId="48FC8645">
      <w:pPr>
        <w:spacing w:line="420" w:lineRule="exact"/>
        <w:ind w:firstLine="480" w:firstLineChars="200"/>
        <w:rPr>
          <w:rFonts w:ascii="仿宋" w:hAnsi="仿宋" w:eastAsia="仿宋"/>
          <w:sz w:val="24"/>
          <w:szCs w:val="24"/>
          <w:u w:val="single"/>
        </w:rPr>
      </w:pPr>
      <w:r>
        <w:rPr>
          <w:rFonts w:hint="eastAsia" w:ascii="仿宋" w:hAnsi="仿宋" w:eastAsia="仿宋"/>
          <w:sz w:val="24"/>
          <w:szCs w:val="24"/>
          <w:u w:val="single"/>
        </w:rPr>
        <w:t xml:space="preserve">（2）隐蔽工程覆盖前的检查：未经发包人代表批准，工程的任何部位都不能覆盖，当任何部分的隐蔽工程或基础已经具备检验条件时，承包人应及时通知发包人代表。发包人代表在接到承包人通知24小时后没有批复，承包人可以覆盖这部分工程或基础。 </w:t>
      </w:r>
    </w:p>
    <w:p w14:paraId="1AB7E234">
      <w:pPr>
        <w:spacing w:line="420" w:lineRule="exact"/>
        <w:ind w:firstLine="480" w:firstLineChars="200"/>
        <w:rPr>
          <w:rFonts w:ascii="仿宋" w:hAnsi="仿宋" w:eastAsia="仿宋"/>
          <w:sz w:val="24"/>
          <w:szCs w:val="24"/>
          <w:u w:val="single"/>
        </w:rPr>
      </w:pPr>
      <w:r>
        <w:rPr>
          <w:rFonts w:hint="eastAsia" w:ascii="仿宋" w:hAnsi="仿宋" w:eastAsia="仿宋"/>
          <w:sz w:val="24"/>
          <w:szCs w:val="24"/>
          <w:u w:val="single"/>
        </w:rPr>
        <w:t>（3）剥露和开口：承包人应按发包人代表随时发出的指示，对工程的任何部分剥露或开口，并负责这部分工程恢复原样，若这部分工程已按17.2条的要求覆盖，而剥露后查明其施工质量符合合同约定，则发包人代表应在承包人协商后，确定承包人在剥露或开口的恢复和修复等方面的费用，并将其数额追加到合同价格上，所影响的工期相应顺延。若属承包人责任发生的费用及影响的工期由承包人承担。</w:t>
      </w:r>
    </w:p>
    <w:p w14:paraId="1B6DB644">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5.3.2承包人提前通知监理人隐蔽工程检查的期限的约定：</w:t>
      </w:r>
      <w:r>
        <w:rPr>
          <w:rFonts w:hint="eastAsia" w:ascii="仿宋" w:hAnsi="仿宋" w:eastAsia="仿宋" w:cs="仿宋"/>
          <w:sz w:val="24"/>
          <w:szCs w:val="24"/>
          <w:u w:val="single"/>
        </w:rPr>
        <w:t>执行通用条款</w:t>
      </w:r>
      <w:r>
        <w:rPr>
          <w:rFonts w:hint="eastAsia" w:ascii="仿宋" w:hAnsi="仿宋" w:eastAsia="仿宋"/>
          <w:sz w:val="24"/>
          <w:szCs w:val="24"/>
        </w:rPr>
        <w:t>。</w:t>
      </w:r>
    </w:p>
    <w:p w14:paraId="5AF60C38">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监理人不能按时进行检查时，应提前</w:t>
      </w:r>
      <w:r>
        <w:rPr>
          <w:rFonts w:hint="eastAsia" w:ascii="仿宋" w:hAnsi="仿宋" w:eastAsia="仿宋"/>
          <w:sz w:val="24"/>
          <w:szCs w:val="24"/>
          <w:u w:val="single"/>
        </w:rPr>
        <w:t xml:space="preserve"> </w:t>
      </w:r>
      <w:r>
        <w:rPr>
          <w:rFonts w:hint="eastAsia" w:ascii="仿宋" w:hAnsi="仿宋" w:eastAsia="仿宋" w:cs="仿宋"/>
          <w:sz w:val="24"/>
          <w:szCs w:val="24"/>
          <w:u w:val="single"/>
        </w:rPr>
        <w:t xml:space="preserve">24 </w:t>
      </w:r>
      <w:r>
        <w:rPr>
          <w:rFonts w:hint="eastAsia" w:ascii="仿宋" w:hAnsi="仿宋" w:eastAsia="仿宋"/>
          <w:sz w:val="24"/>
          <w:szCs w:val="24"/>
        </w:rPr>
        <w:t>小时提交书面延期要求。</w:t>
      </w:r>
    </w:p>
    <w:p w14:paraId="2C3F9F0E">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关于延期最长不得超过：</w:t>
      </w:r>
      <w:r>
        <w:rPr>
          <w:rFonts w:hint="eastAsia" w:ascii="仿宋" w:hAnsi="仿宋" w:eastAsia="仿宋" w:cs="仿宋"/>
          <w:sz w:val="24"/>
          <w:szCs w:val="24"/>
          <w:u w:val="single"/>
        </w:rPr>
        <w:t xml:space="preserve"> 48</w:t>
      </w:r>
      <w:r>
        <w:rPr>
          <w:rFonts w:hint="eastAsia" w:ascii="仿宋" w:hAnsi="仿宋" w:eastAsia="仿宋"/>
          <w:sz w:val="24"/>
          <w:szCs w:val="24"/>
          <w:u w:val="single"/>
        </w:rPr>
        <w:t xml:space="preserve"> </w:t>
      </w:r>
      <w:r>
        <w:rPr>
          <w:rFonts w:hint="eastAsia" w:ascii="仿宋" w:hAnsi="仿宋" w:eastAsia="仿宋"/>
          <w:sz w:val="24"/>
          <w:szCs w:val="24"/>
        </w:rPr>
        <w:t>小时。</w:t>
      </w:r>
    </w:p>
    <w:p w14:paraId="1FC5A658">
      <w:pPr>
        <w:spacing w:before="156" w:beforeLines="50" w:line="440" w:lineRule="exact"/>
        <w:rPr>
          <w:rFonts w:ascii="仿宋_GB2312" w:hAnsi="仿宋" w:eastAsia="仿宋_GB2312"/>
          <w:b/>
          <w:bCs/>
          <w:sz w:val="24"/>
          <w:szCs w:val="24"/>
        </w:rPr>
      </w:pPr>
      <w:bookmarkStart w:id="133" w:name="_Toc28844"/>
      <w:bookmarkStart w:id="134" w:name="_Toc351203638"/>
      <w:r>
        <w:rPr>
          <w:rFonts w:hint="eastAsia" w:ascii="仿宋_GB2312" w:hAnsi="仿宋" w:eastAsia="仿宋_GB2312"/>
          <w:b/>
          <w:bCs/>
          <w:sz w:val="24"/>
          <w:szCs w:val="24"/>
        </w:rPr>
        <w:t>6. 安全文明施工与环境保护</w:t>
      </w:r>
      <w:bookmarkEnd w:id="133"/>
      <w:bookmarkEnd w:id="134"/>
    </w:p>
    <w:p w14:paraId="7C8B31AA">
      <w:pPr>
        <w:spacing w:line="420" w:lineRule="exact"/>
        <w:ind w:firstLine="480" w:firstLineChars="200"/>
        <w:rPr>
          <w:rFonts w:ascii="仿宋" w:hAnsi="仿宋" w:eastAsia="仿宋"/>
          <w:sz w:val="24"/>
          <w:szCs w:val="24"/>
        </w:rPr>
      </w:pPr>
      <w:r>
        <w:rPr>
          <w:rFonts w:hint="eastAsia" w:ascii="仿宋" w:hAnsi="仿宋" w:eastAsia="仿宋"/>
          <w:sz w:val="24"/>
          <w:szCs w:val="24"/>
        </w:rPr>
        <w:t>6.1安全文明施工</w:t>
      </w:r>
    </w:p>
    <w:p w14:paraId="02FD53B4">
      <w:pPr>
        <w:spacing w:line="420" w:lineRule="exact"/>
        <w:ind w:firstLine="480" w:firstLineChars="200"/>
        <w:jc w:val="left"/>
        <w:rPr>
          <w:rFonts w:ascii="仿宋" w:hAnsi="仿宋" w:eastAsia="仿宋" w:cs="仿宋"/>
          <w:kern w:val="0"/>
          <w:sz w:val="24"/>
          <w:szCs w:val="24"/>
          <w:u w:val="single"/>
        </w:rPr>
      </w:pPr>
      <w:r>
        <w:rPr>
          <w:rFonts w:hint="eastAsia" w:ascii="仿宋" w:hAnsi="仿宋" w:eastAsia="仿宋"/>
          <w:sz w:val="24"/>
          <w:szCs w:val="24"/>
        </w:rPr>
        <w:t>6.1.1 项目安全生产的达标目标及相应事项的约定：</w:t>
      </w:r>
      <w:r>
        <w:rPr>
          <w:rFonts w:hint="eastAsia" w:ascii="仿宋" w:hAnsi="仿宋" w:eastAsia="仿宋" w:cs="仿宋"/>
          <w:kern w:val="0"/>
          <w:sz w:val="24"/>
          <w:szCs w:val="24"/>
          <w:u w:val="single"/>
        </w:rPr>
        <w:t>达标目标为《建筑施工安全检查标准》（JGJ59-2011）及相关规范标准。其安全文明施工费用已经含在合同价款（即中标价）内。</w:t>
      </w:r>
    </w:p>
    <w:p w14:paraId="4B80C721">
      <w:pPr>
        <w:spacing w:line="420" w:lineRule="exact"/>
        <w:ind w:firstLine="480" w:firstLineChars="200"/>
        <w:jc w:val="left"/>
        <w:rPr>
          <w:rFonts w:ascii="仿宋" w:hAnsi="仿宋" w:eastAsia="仿宋" w:cs="仿宋"/>
          <w:kern w:val="0"/>
          <w:sz w:val="24"/>
          <w:szCs w:val="24"/>
          <w:u w:val="single"/>
        </w:rPr>
      </w:pPr>
      <w:r>
        <w:rPr>
          <w:rFonts w:hint="eastAsia" w:ascii="仿宋" w:hAnsi="仿宋" w:eastAsia="仿宋" w:cs="仿宋"/>
          <w:kern w:val="0"/>
          <w:sz w:val="24"/>
          <w:szCs w:val="24"/>
          <w:u w:val="single"/>
        </w:rPr>
        <w:t>1、承包人负责施工期间施工区域内的安全保卫工作，包括在施工区域内提供和维护有利于工程和公众安全和方便的灯光、护板、格栅等警告警示信号和警卫。安全防护费已含在合同价款内。</w:t>
      </w:r>
    </w:p>
    <w:p w14:paraId="2664134F">
      <w:pPr>
        <w:spacing w:line="420" w:lineRule="exact"/>
        <w:ind w:firstLine="480" w:firstLineChars="200"/>
        <w:jc w:val="left"/>
        <w:rPr>
          <w:rFonts w:ascii="仿宋" w:hAnsi="仿宋" w:eastAsia="仿宋" w:cs="仿宋"/>
          <w:kern w:val="0"/>
          <w:sz w:val="24"/>
          <w:szCs w:val="24"/>
          <w:u w:val="single"/>
        </w:rPr>
      </w:pPr>
      <w:r>
        <w:rPr>
          <w:rFonts w:hint="eastAsia" w:ascii="仿宋" w:hAnsi="仿宋" w:eastAsia="仿宋" w:cs="仿宋"/>
          <w:kern w:val="0"/>
          <w:sz w:val="24"/>
          <w:szCs w:val="24"/>
          <w:u w:val="single"/>
        </w:rPr>
        <w:t>2、消防设备：在施工期间，承包人应按需要提供灭火器、沙桶和其它有效的消防设备，应符合当地政府法规及其它由工程师规定的要求。如施工不当引起的消防事故责任由施工单位自负。</w:t>
      </w:r>
    </w:p>
    <w:p w14:paraId="684591C4">
      <w:pPr>
        <w:spacing w:line="420" w:lineRule="exact"/>
        <w:ind w:firstLine="480" w:firstLineChars="200"/>
        <w:jc w:val="left"/>
        <w:rPr>
          <w:rFonts w:ascii="仿宋" w:hAnsi="仿宋" w:eastAsia="仿宋" w:cs="仿宋"/>
          <w:kern w:val="0"/>
          <w:sz w:val="24"/>
          <w:szCs w:val="24"/>
          <w:u w:val="single"/>
        </w:rPr>
      </w:pPr>
      <w:r>
        <w:rPr>
          <w:rFonts w:hint="eastAsia" w:ascii="仿宋" w:hAnsi="仿宋" w:eastAsia="仿宋" w:cs="仿宋"/>
          <w:kern w:val="0"/>
          <w:sz w:val="24"/>
          <w:szCs w:val="24"/>
          <w:u w:val="single"/>
        </w:rPr>
        <w:t xml:space="preserve">3、承包人负责在工程施工至竣工前及保修过程中施工现场全部承包方及相应工作人员的安全。发包人不承担承包人及其分包单位雇工或其他人员的伤亡赔偿或补偿责任。        </w:t>
      </w:r>
    </w:p>
    <w:p w14:paraId="4FF604C3">
      <w:pPr>
        <w:spacing w:line="420" w:lineRule="exact"/>
        <w:ind w:firstLine="480" w:firstLineChars="200"/>
        <w:jc w:val="left"/>
        <w:rPr>
          <w:rFonts w:ascii="仿宋" w:hAnsi="仿宋" w:eastAsia="仿宋" w:cs="仿宋"/>
          <w:kern w:val="0"/>
          <w:sz w:val="24"/>
          <w:szCs w:val="24"/>
          <w:u w:val="single"/>
        </w:rPr>
      </w:pPr>
      <w:r>
        <w:rPr>
          <w:rFonts w:hint="eastAsia" w:ascii="仿宋" w:hAnsi="仿宋" w:eastAsia="仿宋" w:cs="仿宋"/>
          <w:kern w:val="0"/>
          <w:sz w:val="24"/>
          <w:szCs w:val="24"/>
          <w:u w:val="single"/>
        </w:rPr>
        <w:t xml:space="preserve">4、承包人在施工现场的安全管理、教育和安全事故的责任皆由承包人自行承担。  </w:t>
      </w:r>
    </w:p>
    <w:p w14:paraId="2C2190A5">
      <w:pPr>
        <w:spacing w:line="420" w:lineRule="exact"/>
        <w:ind w:firstLine="480" w:firstLineChars="200"/>
        <w:jc w:val="left"/>
        <w:rPr>
          <w:rFonts w:ascii="仿宋" w:hAnsi="仿宋" w:eastAsia="仿宋" w:cs="仿宋"/>
          <w:kern w:val="0"/>
          <w:sz w:val="24"/>
          <w:szCs w:val="24"/>
          <w:u w:val="single"/>
        </w:rPr>
      </w:pPr>
      <w:r>
        <w:rPr>
          <w:rFonts w:hint="eastAsia" w:ascii="仿宋" w:hAnsi="仿宋" w:eastAsia="仿宋" w:cs="仿宋"/>
          <w:kern w:val="0"/>
          <w:sz w:val="24"/>
          <w:szCs w:val="24"/>
          <w:u w:val="single"/>
        </w:rPr>
        <w:t xml:space="preserve">5、承包人违反安全施工的有关规定，其责任及所发生的一切费用由承包人自行承担。  </w:t>
      </w:r>
    </w:p>
    <w:p w14:paraId="1EB6E1AF">
      <w:pPr>
        <w:spacing w:line="420" w:lineRule="exact"/>
        <w:ind w:firstLine="480" w:firstLineChars="200"/>
        <w:jc w:val="left"/>
        <w:rPr>
          <w:rFonts w:ascii="仿宋" w:hAnsi="仿宋" w:eastAsia="仿宋" w:cs="仿宋"/>
          <w:kern w:val="0"/>
          <w:sz w:val="24"/>
          <w:szCs w:val="24"/>
          <w:u w:val="single"/>
        </w:rPr>
      </w:pPr>
      <w:r>
        <w:rPr>
          <w:rFonts w:hint="eastAsia" w:ascii="仿宋" w:hAnsi="仿宋" w:eastAsia="仿宋" w:cs="仿宋"/>
          <w:kern w:val="0"/>
          <w:sz w:val="24"/>
          <w:szCs w:val="24"/>
          <w:u w:val="single"/>
        </w:rPr>
        <w:t>6、其他事项执行通用条款第五条。</w:t>
      </w:r>
    </w:p>
    <w:p w14:paraId="68FCC4F2">
      <w:pPr>
        <w:spacing w:line="420" w:lineRule="exact"/>
        <w:ind w:firstLine="480" w:firstLineChars="200"/>
        <w:jc w:val="left"/>
        <w:rPr>
          <w:rFonts w:ascii="仿宋" w:hAnsi="仿宋" w:eastAsia="仿宋" w:cs="仿宋"/>
          <w:b/>
          <w:bCs/>
          <w:kern w:val="0"/>
          <w:sz w:val="24"/>
          <w:szCs w:val="24"/>
          <w:u w:val="single"/>
        </w:rPr>
      </w:pPr>
      <w:r>
        <w:rPr>
          <w:rFonts w:hint="eastAsia" w:ascii="仿宋" w:hAnsi="仿宋" w:eastAsia="仿宋"/>
          <w:b/>
          <w:bCs/>
          <w:sz w:val="24"/>
          <w:szCs w:val="24"/>
        </w:rPr>
        <w:t>6.1.4 关于治安保卫的特别约定：</w:t>
      </w:r>
    </w:p>
    <w:p w14:paraId="441C77F7">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（1） 施工人员未经发包人许可，不得擅自进入校园内非本项目的其它区域，若违反，承包人应承担100元/人.次的违约金；</w:t>
      </w:r>
    </w:p>
    <w:p w14:paraId="133328D5">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 xml:space="preserve">（2）现场施工人员按照实名制登记备案。 </w:t>
      </w:r>
    </w:p>
    <w:p w14:paraId="2CB22EA6">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关于编制施工场地治安管理计划的约定：</w:t>
      </w:r>
      <w:r>
        <w:rPr>
          <w:rFonts w:hint="eastAsia" w:ascii="仿宋" w:hAnsi="仿宋" w:eastAsia="仿宋" w:cs="仿宋"/>
          <w:kern w:val="0"/>
          <w:sz w:val="24"/>
          <w:szCs w:val="24"/>
          <w:u w:val="single"/>
        </w:rPr>
        <w:t>开工通知载明的开工日期七天内提交施工场地治安管理计划</w:t>
      </w:r>
      <w:r>
        <w:rPr>
          <w:rFonts w:hint="eastAsia" w:ascii="仿宋" w:hAnsi="仿宋" w:eastAsia="仿宋"/>
          <w:sz w:val="24"/>
          <w:szCs w:val="24"/>
        </w:rPr>
        <w:t>。</w:t>
      </w:r>
    </w:p>
    <w:p w14:paraId="4AB463C8">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6.1.5 文明施工</w:t>
      </w:r>
    </w:p>
    <w:p w14:paraId="0564C275">
      <w:pPr>
        <w:spacing w:line="420" w:lineRule="exact"/>
        <w:ind w:firstLine="480" w:firstLineChars="200"/>
        <w:jc w:val="left"/>
        <w:rPr>
          <w:rFonts w:ascii="仿宋" w:hAnsi="仿宋" w:eastAsia="仿宋"/>
          <w:sz w:val="24"/>
          <w:szCs w:val="24"/>
          <w:u w:val="single"/>
        </w:rPr>
      </w:pPr>
      <w:r>
        <w:rPr>
          <w:rFonts w:hint="eastAsia" w:ascii="仿宋" w:hAnsi="仿宋" w:eastAsia="仿宋"/>
          <w:sz w:val="24"/>
          <w:szCs w:val="24"/>
        </w:rPr>
        <w:t>合同当事人对文明施工的要求：</w:t>
      </w:r>
    </w:p>
    <w:p w14:paraId="0584AAF8">
      <w:pPr>
        <w:spacing w:line="420" w:lineRule="exact"/>
        <w:ind w:firstLine="480" w:firstLineChars="200"/>
        <w:jc w:val="left"/>
        <w:rPr>
          <w:rFonts w:ascii="仿宋" w:hAnsi="仿宋" w:eastAsia="仿宋" w:cs="仿宋"/>
          <w:kern w:val="0"/>
          <w:sz w:val="24"/>
          <w:szCs w:val="24"/>
          <w:u w:val="single"/>
        </w:rPr>
      </w:pPr>
      <w:r>
        <w:rPr>
          <w:rFonts w:hint="eastAsia" w:ascii="仿宋" w:hAnsi="仿宋" w:eastAsia="仿宋" w:cs="仿宋"/>
          <w:kern w:val="0"/>
          <w:sz w:val="24"/>
          <w:szCs w:val="24"/>
          <w:u w:val="single"/>
        </w:rPr>
        <w:t>① 承包人按当地有关主管部门的规定办理相关手续，并承担相应费用，同时以书面形式通知发包人，承担施工过程中因自身原因造成的罚款。</w:t>
      </w:r>
    </w:p>
    <w:p w14:paraId="4D9FA2DE">
      <w:pPr>
        <w:spacing w:line="420" w:lineRule="exact"/>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u w:val="single"/>
        </w:rPr>
        <w:t>② 承包人应遵守环境保护、和清洁卫生方面的法律、法规、规定以及发包人《建设工程安全文明施工管理办法》的规定，所发生的费用由承包人承担。</w:t>
      </w:r>
    </w:p>
    <w:p w14:paraId="0037F006">
      <w:pPr>
        <w:spacing w:line="420" w:lineRule="exact"/>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u w:val="single"/>
        </w:rPr>
        <w:t>③ 承包人对施工现场的各种粉尘、废水、废气、固体废物和振动、噪声等采取必要的控制措施，及时进行处理并承担相关费用。</w:t>
      </w:r>
    </w:p>
    <w:p w14:paraId="7CFFD3B1">
      <w:pPr>
        <w:spacing w:line="420" w:lineRule="exact"/>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u w:val="single"/>
        </w:rPr>
        <w:t>④ 承包人在施工过程中不得将施工范围内的建筑垃圾搬运或投放至施工范围外的其他场地上，一旦发生且承包人不清理或清理不干净，发包人有权委托其它单位或个人清理，所产生的一切费用由承包人承担，发包人在工程款支付时在承包人的工程款中按所发生的费用双倍扣除。</w:t>
      </w:r>
    </w:p>
    <w:p w14:paraId="7D69325F">
      <w:pPr>
        <w:spacing w:line="420" w:lineRule="exact"/>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u w:val="single"/>
        </w:rPr>
        <w:t>⑤ 承包人在竣工验收前应将施工场地范围内的建筑垃圾、建筑杂物、临时道路、生活垃圾等清理干净，并及时清除出施工现场，不得弃置在发包人区域范围内。如承包人不清理或清理不干净，发包人有权委托其它单位或个人清理，所产生的一切费用由承包人承担，发包人在工程款结算时在承包人的工程款中按所发生的费用双倍扣除。</w:t>
      </w:r>
    </w:p>
    <w:p w14:paraId="31E3FA98">
      <w:pPr>
        <w:spacing w:line="420" w:lineRule="exact"/>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u w:val="single"/>
        </w:rPr>
        <w:t>⑥ 扬尘防控环保要求必须符合严格按照《市政府关于印发徐州市 2017-2018 年秋冬季大气污染防治强化管控方案的通知》（徐政发﹝2017﹞53 号）、《关于印发徐州市市区工地扬尘污染管理规范的通知》（徐空气提升办﹝2018﹞11 号）和《徐州市 2018 年大气污染防治攻坚行动方案》、徐城管发【2018】55 号文的规定。承包人的扬尘防控环保要求必须符合严格按《徐建价 2018年1号》文执行，扬尘污染防治费按江苏省住房和城乡建设厅公告（2018）24号文执行计取。该费用已经包含在投标报价当中， 结算不再增加此项费用。</w:t>
      </w:r>
    </w:p>
    <w:p w14:paraId="47BE6584">
      <w:pPr>
        <w:spacing w:line="420" w:lineRule="exact"/>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u w:val="single"/>
        </w:rPr>
        <w:t>按照《徐州市市区扬尘污染防治办法》的要求，开工前 15 日内向项目所在地环境保护行政主管部门进行排污申报；道路施工工地一律实行封闭施工、防尘网覆盖、定时洒水，控制扬尘污染等安全文明施工措施，制定并落实扬尘污染防治措施；扬尘污染防治设施应当保持完好、正常运行，不得擅自拆除和闲置；确需拆除和闲置的，应当报经环境保护行政主管部门批准；拆除、开挖后的建筑垃圾必须当日清除，并且覆盖运输，如因建筑垃圾未及时清理或运输不当，造成工地周边扬尘及其他给发包人带来不利影响的事件，每查实一次向发包人支付 3000 元违约金；造成损失的，由承包人承担。</w:t>
      </w:r>
    </w:p>
    <w:p w14:paraId="0D4D8F2E">
      <w:pPr>
        <w:spacing w:line="420" w:lineRule="exact"/>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u w:val="single"/>
        </w:rPr>
        <w:t>⑦因扬尘治理、环境保护等情况未到达标准，而导致发包人被处罚，发包人将处罚金额从承包人工程款中扣除。</w:t>
      </w:r>
    </w:p>
    <w:p w14:paraId="737A9BF8">
      <w:pPr>
        <w:spacing w:line="420" w:lineRule="exact"/>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u w:val="single"/>
        </w:rPr>
        <w:t>⑧ 承包人在施工现场的安全管理、教育和安全事故的责任与费用均由承包人承担。</w:t>
      </w:r>
    </w:p>
    <w:p w14:paraId="41BE6524">
      <w:pPr>
        <w:spacing w:line="360" w:lineRule="auto"/>
        <w:ind w:firstLine="480" w:firstLineChars="200"/>
        <w:jc w:val="left"/>
        <w:rPr>
          <w:rFonts w:ascii="仿宋" w:hAnsi="仿宋" w:eastAsia="仿宋" w:cs="仿宋"/>
          <w:kern w:val="0"/>
          <w:sz w:val="24"/>
          <w:szCs w:val="24"/>
          <w:u w:val="single"/>
        </w:rPr>
      </w:pPr>
      <w:r>
        <w:rPr>
          <w:rFonts w:hint="eastAsia" w:ascii="仿宋" w:hAnsi="仿宋" w:eastAsia="仿宋" w:cs="仿宋"/>
          <w:kern w:val="0"/>
          <w:sz w:val="24"/>
          <w:szCs w:val="24"/>
          <w:u w:val="single"/>
        </w:rPr>
        <w:t>⑨本工程在整个施工期间杜绝一切人身伤亡和重大质量安全事故，如因承包人管理、防护不当等原因发生上述事故，视为承包人违约，承包人应接受政府相关部门处罚，承担因事故造成的一切损失和责任。</w:t>
      </w:r>
    </w:p>
    <w:p w14:paraId="403AED38">
      <w:pPr>
        <w:spacing w:line="360" w:lineRule="auto"/>
        <w:ind w:firstLine="480" w:firstLineChars="200"/>
        <w:jc w:val="left"/>
        <w:rPr>
          <w:rFonts w:ascii="仿宋" w:hAnsi="仿宋" w:eastAsia="仿宋" w:cs="仿宋"/>
          <w:kern w:val="0"/>
          <w:sz w:val="24"/>
          <w:szCs w:val="24"/>
          <w:u w:val="single"/>
        </w:rPr>
      </w:pPr>
      <w:r>
        <w:rPr>
          <w:rFonts w:hint="eastAsia" w:ascii="仿宋" w:hAnsi="仿宋" w:eastAsia="仿宋" w:cs="仿宋"/>
          <w:kern w:val="0"/>
          <w:sz w:val="24"/>
          <w:szCs w:val="24"/>
          <w:u w:val="single"/>
        </w:rPr>
        <w:t>⑩遵守学院的各项管理规定，遵守文明施工相关法律、标准和规范的其他要求。</w:t>
      </w:r>
    </w:p>
    <w:p w14:paraId="6EB93BE3">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6.1.6 关于安全文明施工费支付比例和支付期限的约定：</w:t>
      </w:r>
      <w:r>
        <w:rPr>
          <w:rFonts w:hint="eastAsia" w:ascii="仿宋" w:hAnsi="仿宋" w:eastAsia="仿宋" w:cs="仿宋"/>
          <w:b/>
          <w:bCs/>
          <w:kern w:val="0"/>
          <w:sz w:val="24"/>
          <w:szCs w:val="24"/>
          <w:u w:val="single"/>
        </w:rPr>
        <w:t>包含在进度款中支付</w:t>
      </w:r>
    </w:p>
    <w:bookmarkEnd w:id="126"/>
    <w:bookmarkEnd w:id="127"/>
    <w:bookmarkEnd w:id="128"/>
    <w:bookmarkEnd w:id="129"/>
    <w:bookmarkEnd w:id="130"/>
    <w:bookmarkEnd w:id="131"/>
    <w:bookmarkEnd w:id="132"/>
    <w:p w14:paraId="533B7145">
      <w:pPr>
        <w:spacing w:before="156" w:beforeLines="50" w:line="440" w:lineRule="exact"/>
        <w:rPr>
          <w:rFonts w:ascii="仿宋_GB2312" w:hAnsi="仿宋" w:eastAsia="仿宋_GB2312"/>
          <w:b/>
          <w:bCs/>
          <w:sz w:val="24"/>
          <w:szCs w:val="24"/>
        </w:rPr>
      </w:pPr>
      <w:bookmarkStart w:id="135" w:name="_Toc351203639"/>
      <w:r>
        <w:rPr>
          <w:rFonts w:hint="eastAsia" w:ascii="仿宋_GB2312" w:hAnsi="仿宋" w:eastAsia="仿宋_GB2312"/>
          <w:b/>
          <w:bCs/>
          <w:sz w:val="24"/>
          <w:szCs w:val="24"/>
        </w:rPr>
        <w:t>7. 工期和进度</w:t>
      </w:r>
      <w:bookmarkEnd w:id="135"/>
    </w:p>
    <w:p w14:paraId="2A753D02">
      <w:pPr>
        <w:spacing w:line="420" w:lineRule="exact"/>
        <w:ind w:firstLine="480" w:firstLineChars="200"/>
        <w:rPr>
          <w:rFonts w:ascii="仿宋" w:hAnsi="仿宋" w:eastAsia="仿宋"/>
          <w:sz w:val="24"/>
          <w:szCs w:val="24"/>
        </w:rPr>
      </w:pPr>
      <w:r>
        <w:rPr>
          <w:rFonts w:hint="eastAsia" w:ascii="仿宋" w:hAnsi="仿宋" w:eastAsia="仿宋"/>
          <w:sz w:val="24"/>
          <w:szCs w:val="24"/>
        </w:rPr>
        <w:t>7.1 施工组织设计</w:t>
      </w:r>
    </w:p>
    <w:p w14:paraId="6EB24081">
      <w:pPr>
        <w:autoSpaceDE w:val="0"/>
        <w:autoSpaceDN w:val="0"/>
        <w:adjustRightInd w:val="0"/>
        <w:spacing w:line="420" w:lineRule="exact"/>
        <w:ind w:firstLine="480" w:firstLineChars="200"/>
        <w:jc w:val="left"/>
        <w:rPr>
          <w:rFonts w:ascii="仿宋" w:hAnsi="仿宋" w:eastAsia="仿宋"/>
          <w:kern w:val="0"/>
          <w:sz w:val="24"/>
          <w:szCs w:val="24"/>
        </w:rPr>
      </w:pPr>
      <w:r>
        <w:rPr>
          <w:rFonts w:hint="eastAsia" w:ascii="仿宋" w:hAnsi="仿宋" w:eastAsia="仿宋"/>
          <w:sz w:val="24"/>
          <w:szCs w:val="24"/>
        </w:rPr>
        <w:t>7.1.1 合</w:t>
      </w:r>
      <w:r>
        <w:rPr>
          <w:rFonts w:hint="eastAsia" w:ascii="仿宋" w:hAnsi="仿宋" w:eastAsia="仿宋"/>
          <w:kern w:val="0"/>
          <w:sz w:val="24"/>
          <w:szCs w:val="24"/>
        </w:rPr>
        <w:t>同当事人约定的施工组织设计应包括的其他内容：</w:t>
      </w:r>
      <w:r>
        <w:rPr>
          <w:rFonts w:hint="eastAsia" w:ascii="仿宋" w:hAnsi="仿宋" w:eastAsia="仿宋" w:cs="仿宋"/>
          <w:b/>
          <w:bCs/>
          <w:kern w:val="0"/>
          <w:sz w:val="24"/>
          <w:szCs w:val="24"/>
          <w:u w:val="single"/>
        </w:rPr>
        <w:t>执行通用条款</w:t>
      </w:r>
      <w:r>
        <w:rPr>
          <w:rFonts w:hint="eastAsia" w:ascii="仿宋" w:hAnsi="仿宋" w:eastAsia="仿宋"/>
          <w:sz w:val="24"/>
          <w:szCs w:val="24"/>
        </w:rPr>
        <w:t>。</w:t>
      </w:r>
    </w:p>
    <w:p w14:paraId="47617958">
      <w:pPr>
        <w:autoSpaceDE w:val="0"/>
        <w:autoSpaceDN w:val="0"/>
        <w:adjustRightInd w:val="0"/>
        <w:spacing w:line="420" w:lineRule="exact"/>
        <w:ind w:firstLine="480" w:firstLineChars="200"/>
        <w:jc w:val="left"/>
        <w:rPr>
          <w:rFonts w:ascii="仿宋" w:hAnsi="仿宋" w:eastAsia="仿宋"/>
          <w:kern w:val="0"/>
          <w:sz w:val="24"/>
          <w:szCs w:val="24"/>
        </w:rPr>
      </w:pPr>
      <w:r>
        <w:rPr>
          <w:rFonts w:hint="eastAsia" w:ascii="仿宋" w:hAnsi="仿宋" w:eastAsia="仿宋"/>
          <w:sz w:val="24"/>
          <w:szCs w:val="24"/>
        </w:rPr>
        <w:t xml:space="preserve">7.1.2 </w:t>
      </w:r>
      <w:r>
        <w:rPr>
          <w:rFonts w:hint="eastAsia" w:ascii="仿宋" w:hAnsi="仿宋" w:eastAsia="仿宋"/>
          <w:kern w:val="0"/>
          <w:sz w:val="24"/>
          <w:szCs w:val="24"/>
        </w:rPr>
        <w:t>施工组织设计的提交和修改</w:t>
      </w:r>
    </w:p>
    <w:p w14:paraId="0178EEC7">
      <w:pPr>
        <w:spacing w:line="420" w:lineRule="exact"/>
        <w:ind w:firstLine="480" w:firstLineChars="200"/>
        <w:rPr>
          <w:rFonts w:ascii="仿宋" w:hAnsi="仿宋" w:eastAsia="仿宋" w:cs="仿宋"/>
          <w:kern w:val="0"/>
          <w:sz w:val="24"/>
          <w:szCs w:val="24"/>
          <w:u w:val="single"/>
        </w:rPr>
      </w:pPr>
      <w:r>
        <w:rPr>
          <w:rFonts w:hint="eastAsia" w:ascii="仿宋" w:hAnsi="仿宋" w:eastAsia="仿宋"/>
          <w:kern w:val="0"/>
          <w:sz w:val="24"/>
          <w:szCs w:val="24"/>
        </w:rPr>
        <w:t>承包人提交详细施工组织设计的期限的约定：</w:t>
      </w:r>
      <w:r>
        <w:rPr>
          <w:rFonts w:hint="eastAsia" w:ascii="仿宋" w:hAnsi="仿宋" w:eastAsia="仿宋" w:cs="仿宋"/>
          <w:kern w:val="0"/>
          <w:sz w:val="24"/>
          <w:szCs w:val="24"/>
          <w:u w:val="single"/>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p>
    <w:p w14:paraId="6E30A40C">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发包人在收到详细的施工组织设计后确认或提出修改意见的期限：</w:t>
      </w:r>
      <w:r>
        <w:rPr>
          <w:rFonts w:hint="eastAsia" w:ascii="仿宋" w:hAnsi="仿宋" w:eastAsia="仿宋" w:cs="仿宋"/>
          <w:kern w:val="0"/>
          <w:sz w:val="24"/>
          <w:szCs w:val="24"/>
          <w:u w:val="single"/>
        </w:rPr>
        <w:t>收到后7天内</w:t>
      </w:r>
      <w:r>
        <w:rPr>
          <w:rFonts w:hint="eastAsia" w:ascii="仿宋" w:hAnsi="仿宋" w:eastAsia="仿宋"/>
          <w:sz w:val="24"/>
          <w:szCs w:val="24"/>
        </w:rPr>
        <w:t>。</w:t>
      </w:r>
    </w:p>
    <w:p w14:paraId="5B125373">
      <w:pPr>
        <w:spacing w:line="420" w:lineRule="exact"/>
        <w:ind w:firstLine="480" w:firstLineChars="200"/>
        <w:rPr>
          <w:rFonts w:ascii="仿宋" w:hAnsi="仿宋" w:eastAsia="仿宋"/>
          <w:sz w:val="24"/>
          <w:szCs w:val="24"/>
        </w:rPr>
      </w:pPr>
      <w:r>
        <w:rPr>
          <w:rFonts w:hint="eastAsia" w:ascii="仿宋" w:hAnsi="仿宋" w:eastAsia="仿宋"/>
          <w:sz w:val="24"/>
          <w:szCs w:val="24"/>
        </w:rPr>
        <w:t>7</w:t>
      </w:r>
      <w:bookmarkStart w:id="136" w:name="_Toc297123514"/>
      <w:bookmarkStart w:id="137" w:name="_Toc303539123"/>
      <w:bookmarkStart w:id="138" w:name="_Toc312678005"/>
      <w:bookmarkStart w:id="139" w:name="_Toc312677479"/>
      <w:bookmarkStart w:id="140" w:name="_Toc297216173"/>
      <w:bookmarkStart w:id="141" w:name="_Toc300934966"/>
      <w:bookmarkStart w:id="142" w:name="_Toc304295541"/>
      <w:r>
        <w:rPr>
          <w:rFonts w:hint="eastAsia" w:ascii="仿宋" w:hAnsi="仿宋" w:eastAsia="仿宋"/>
          <w:sz w:val="24"/>
          <w:szCs w:val="24"/>
        </w:rPr>
        <w:t>.2 施工进度计划</w:t>
      </w:r>
    </w:p>
    <w:p w14:paraId="69183C9D">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7.2.2 施工进度计划的修订</w:t>
      </w:r>
    </w:p>
    <w:p w14:paraId="61DA4B12">
      <w:pPr>
        <w:spacing w:line="420" w:lineRule="exact"/>
        <w:ind w:firstLine="480" w:firstLineChars="200"/>
        <w:jc w:val="left"/>
        <w:rPr>
          <w:rFonts w:ascii="仿宋" w:hAnsi="仿宋" w:eastAsia="仿宋" w:cs="仿宋"/>
          <w:kern w:val="0"/>
          <w:sz w:val="24"/>
          <w:szCs w:val="24"/>
          <w:u w:val="single"/>
        </w:rPr>
      </w:pPr>
      <w:r>
        <w:rPr>
          <w:rFonts w:hint="eastAsia" w:ascii="仿宋" w:hAnsi="仿宋" w:eastAsia="仿宋"/>
          <w:sz w:val="24"/>
          <w:szCs w:val="24"/>
        </w:rPr>
        <w:t>发包人和监理人在收到修订的施工进度计划后确认或提出修改意见的期限：</w:t>
      </w:r>
      <w:r>
        <w:rPr>
          <w:rFonts w:hint="eastAsia" w:ascii="仿宋" w:hAnsi="仿宋" w:eastAsia="仿宋" w:cs="仿宋"/>
          <w:kern w:val="0"/>
          <w:sz w:val="24"/>
          <w:szCs w:val="24"/>
          <w:u w:val="single"/>
        </w:rPr>
        <w:t xml:space="preserve">收到后7天内。             </w:t>
      </w:r>
    </w:p>
    <w:p w14:paraId="313BDAB0">
      <w:pPr>
        <w:spacing w:line="420" w:lineRule="exact"/>
        <w:ind w:firstLine="480" w:firstLineChars="200"/>
        <w:rPr>
          <w:rFonts w:ascii="仿宋" w:hAnsi="仿宋" w:eastAsia="仿宋"/>
          <w:sz w:val="24"/>
          <w:szCs w:val="24"/>
        </w:rPr>
      </w:pPr>
      <w:r>
        <w:rPr>
          <w:rFonts w:hint="eastAsia" w:ascii="仿宋" w:hAnsi="仿宋" w:eastAsia="仿宋"/>
          <w:sz w:val="24"/>
          <w:szCs w:val="24"/>
        </w:rPr>
        <w:t>7.3 开工</w:t>
      </w:r>
    </w:p>
    <w:p w14:paraId="60415DB0">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7.3.1 开工准备</w:t>
      </w:r>
    </w:p>
    <w:p w14:paraId="46B41B47">
      <w:pPr>
        <w:spacing w:line="420" w:lineRule="exact"/>
        <w:ind w:firstLine="480" w:firstLineChars="200"/>
        <w:jc w:val="left"/>
        <w:rPr>
          <w:rFonts w:ascii="仿宋" w:hAnsi="仿宋" w:eastAsia="仿宋" w:cs="仿宋"/>
          <w:kern w:val="0"/>
          <w:sz w:val="24"/>
          <w:szCs w:val="24"/>
          <w:u w:val="single"/>
        </w:rPr>
      </w:pPr>
      <w:r>
        <w:rPr>
          <w:rFonts w:hint="eastAsia" w:ascii="仿宋" w:hAnsi="仿宋" w:eastAsia="仿宋"/>
          <w:sz w:val="24"/>
          <w:szCs w:val="24"/>
        </w:rPr>
        <w:t>关于承包人提交</w:t>
      </w:r>
      <w:r>
        <w:rPr>
          <w:rFonts w:hint="eastAsia" w:ascii="仿宋" w:hAnsi="仿宋" w:eastAsia="仿宋"/>
          <w:kern w:val="0"/>
          <w:sz w:val="24"/>
          <w:szCs w:val="24"/>
        </w:rPr>
        <w:t>工程开工报审表的期限：</w:t>
      </w:r>
      <w:r>
        <w:rPr>
          <w:rFonts w:hint="eastAsia" w:ascii="仿宋" w:hAnsi="仿宋" w:eastAsia="仿宋" w:cs="仿宋"/>
          <w:kern w:val="0"/>
          <w:sz w:val="24"/>
          <w:szCs w:val="24"/>
          <w:u w:val="single"/>
        </w:rPr>
        <w:t>合同签订后</w:t>
      </w:r>
      <w:r>
        <w:rPr>
          <w:rFonts w:hint="eastAsia" w:ascii="仿宋" w:hAnsi="仿宋" w:eastAsia="仿宋" w:cs="仿宋_GB2312"/>
          <w:sz w:val="24"/>
          <w:szCs w:val="24"/>
          <w:u w:val="single"/>
        </w:rPr>
        <w:t>、</w:t>
      </w:r>
      <w:r>
        <w:rPr>
          <w:rFonts w:hint="eastAsia" w:ascii="仿宋" w:hAnsi="仿宋" w:eastAsia="仿宋" w:cs="仿宋"/>
          <w:kern w:val="0"/>
          <w:sz w:val="24"/>
          <w:szCs w:val="24"/>
          <w:u w:val="single"/>
        </w:rPr>
        <w:t>接到监理方的书面开工指令7日内 。</w:t>
      </w:r>
    </w:p>
    <w:p w14:paraId="068753AE">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关于发包人应完成的其他开工准备工作及期限：</w:t>
      </w:r>
      <w:r>
        <w:rPr>
          <w:rFonts w:hint="eastAsia" w:ascii="仿宋" w:hAnsi="仿宋" w:eastAsia="仿宋" w:cs="仿宋"/>
          <w:sz w:val="24"/>
          <w:szCs w:val="24"/>
          <w:u w:val="single"/>
        </w:rPr>
        <w:t xml:space="preserve">  /  </w:t>
      </w:r>
      <w:r>
        <w:rPr>
          <w:rFonts w:hint="eastAsia" w:ascii="仿宋" w:hAnsi="仿宋" w:eastAsia="仿宋"/>
          <w:sz w:val="24"/>
          <w:szCs w:val="24"/>
        </w:rPr>
        <w:t>。</w:t>
      </w:r>
    </w:p>
    <w:p w14:paraId="10A1E85F">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关于承包人应完成的其他开工准备工作及期限：</w:t>
      </w:r>
      <w:r>
        <w:rPr>
          <w:rFonts w:hint="eastAsia" w:ascii="仿宋" w:hAnsi="仿宋" w:eastAsia="仿宋" w:cs="仿宋"/>
          <w:sz w:val="24"/>
          <w:szCs w:val="24"/>
          <w:u w:val="single"/>
        </w:rPr>
        <w:t>开工报告批准日期之前</w:t>
      </w:r>
      <w:r>
        <w:rPr>
          <w:rFonts w:hint="eastAsia" w:ascii="仿宋" w:hAnsi="仿宋" w:eastAsia="仿宋"/>
          <w:sz w:val="24"/>
          <w:szCs w:val="24"/>
        </w:rPr>
        <w:t>。</w:t>
      </w:r>
    </w:p>
    <w:p w14:paraId="2E5C33CB">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7.3.2开工通知</w:t>
      </w:r>
    </w:p>
    <w:p w14:paraId="223BBDD4">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因发包人原因造成监理人未能在计划开工日期之日起</w:t>
      </w:r>
      <w:r>
        <w:rPr>
          <w:rFonts w:hint="eastAsia" w:ascii="仿宋" w:hAnsi="仿宋" w:eastAsia="仿宋"/>
          <w:sz w:val="24"/>
          <w:szCs w:val="24"/>
          <w:u w:val="single"/>
        </w:rPr>
        <w:t xml:space="preserve"> </w:t>
      </w:r>
      <w:r>
        <w:rPr>
          <w:rFonts w:hint="eastAsia" w:ascii="仿宋" w:hAnsi="仿宋" w:eastAsia="仿宋" w:cs="仿宋"/>
          <w:sz w:val="24"/>
          <w:szCs w:val="24"/>
          <w:u w:val="single"/>
        </w:rPr>
        <w:t xml:space="preserve">90 </w:t>
      </w:r>
      <w:r>
        <w:rPr>
          <w:rFonts w:hint="eastAsia" w:ascii="仿宋" w:hAnsi="仿宋" w:eastAsia="仿宋"/>
          <w:sz w:val="24"/>
          <w:szCs w:val="24"/>
        </w:rPr>
        <w:t>天内发出开工通知的，承包人有权提出价格调整要求，或者解除合同。</w:t>
      </w:r>
    </w:p>
    <w:bookmarkEnd w:id="136"/>
    <w:bookmarkEnd w:id="137"/>
    <w:bookmarkEnd w:id="138"/>
    <w:bookmarkEnd w:id="139"/>
    <w:bookmarkEnd w:id="140"/>
    <w:bookmarkEnd w:id="141"/>
    <w:bookmarkEnd w:id="142"/>
    <w:p w14:paraId="68EE21A4">
      <w:pPr>
        <w:spacing w:line="420" w:lineRule="exact"/>
        <w:ind w:firstLine="480" w:firstLineChars="200"/>
        <w:rPr>
          <w:rFonts w:ascii="仿宋" w:hAnsi="仿宋" w:eastAsia="仿宋"/>
          <w:sz w:val="24"/>
          <w:szCs w:val="24"/>
        </w:rPr>
      </w:pPr>
      <w:r>
        <w:rPr>
          <w:rFonts w:hint="eastAsia" w:ascii="仿宋" w:hAnsi="仿宋" w:eastAsia="仿宋"/>
          <w:sz w:val="24"/>
          <w:szCs w:val="24"/>
        </w:rPr>
        <w:t>7.4 测量放线</w:t>
      </w:r>
    </w:p>
    <w:p w14:paraId="34DA048B">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7.4.1发包人通过监理人向承包人提供测量基准点、基准线和水准点及其书面资料的期限：</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p>
    <w:p w14:paraId="2AED0DBB">
      <w:pPr>
        <w:spacing w:line="420" w:lineRule="exact"/>
        <w:ind w:firstLine="480" w:firstLineChars="200"/>
        <w:rPr>
          <w:rFonts w:ascii="仿宋" w:hAnsi="仿宋" w:eastAsia="仿宋"/>
          <w:sz w:val="24"/>
          <w:szCs w:val="24"/>
        </w:rPr>
      </w:pPr>
      <w:r>
        <w:rPr>
          <w:rFonts w:hint="eastAsia" w:ascii="仿宋" w:hAnsi="仿宋" w:eastAsia="仿宋"/>
          <w:sz w:val="24"/>
          <w:szCs w:val="24"/>
        </w:rPr>
        <w:t>7</w:t>
      </w:r>
      <w:bookmarkStart w:id="143" w:name="_Toc304295546"/>
      <w:bookmarkStart w:id="144" w:name="_Toc312678010"/>
      <w:bookmarkStart w:id="145" w:name="_Toc312677484"/>
      <w:bookmarkStart w:id="146" w:name="_Toc297123516"/>
      <w:bookmarkStart w:id="147" w:name="_Toc303539125"/>
      <w:bookmarkStart w:id="148" w:name="_Toc297216175"/>
      <w:bookmarkStart w:id="149" w:name="_Toc300934968"/>
      <w:r>
        <w:rPr>
          <w:rFonts w:hint="eastAsia" w:ascii="仿宋" w:hAnsi="仿宋" w:eastAsia="仿宋"/>
          <w:sz w:val="24"/>
          <w:szCs w:val="24"/>
        </w:rPr>
        <w:t>.5 工期延误</w:t>
      </w:r>
    </w:p>
    <w:bookmarkEnd w:id="143"/>
    <w:bookmarkEnd w:id="144"/>
    <w:bookmarkEnd w:id="145"/>
    <w:bookmarkEnd w:id="146"/>
    <w:bookmarkEnd w:id="147"/>
    <w:bookmarkEnd w:id="148"/>
    <w:bookmarkEnd w:id="149"/>
    <w:p w14:paraId="6334927A">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7.5.1 因发包人原因导致工期延误</w:t>
      </w:r>
    </w:p>
    <w:p w14:paraId="72E44076">
      <w:pPr>
        <w:spacing w:line="420" w:lineRule="exact"/>
        <w:ind w:firstLine="480" w:firstLineChars="200"/>
        <w:jc w:val="left"/>
        <w:rPr>
          <w:rFonts w:ascii="仿宋" w:hAnsi="仿宋" w:eastAsia="仿宋" w:cs="仿宋"/>
          <w:b/>
          <w:bCs/>
          <w:kern w:val="0"/>
          <w:sz w:val="24"/>
          <w:szCs w:val="24"/>
          <w:u w:val="single"/>
        </w:rPr>
      </w:pPr>
      <w:r>
        <w:rPr>
          <w:rFonts w:hint="eastAsia" w:ascii="仿宋" w:hAnsi="仿宋" w:eastAsia="仿宋"/>
          <w:sz w:val="24"/>
          <w:szCs w:val="24"/>
        </w:rPr>
        <w:t>因发包人原因导致工期延误的其他情形：</w:t>
      </w:r>
      <w:r>
        <w:rPr>
          <w:rFonts w:hint="eastAsia" w:ascii="仿宋" w:hAnsi="仿宋" w:eastAsia="仿宋"/>
          <w:sz w:val="24"/>
          <w:szCs w:val="24"/>
          <w:u w:val="single"/>
        </w:rPr>
        <w:t xml:space="preserve">  </w:t>
      </w:r>
      <w:r>
        <w:rPr>
          <w:rFonts w:hint="eastAsia" w:ascii="仿宋" w:hAnsi="仿宋" w:eastAsia="仿宋" w:cs="仿宋"/>
          <w:b/>
          <w:bCs/>
          <w:kern w:val="0"/>
          <w:sz w:val="24"/>
          <w:szCs w:val="24"/>
          <w:u w:val="single"/>
        </w:rPr>
        <w:t>因发包人原因引起的工期延误，承包人主张工期顺延，需具备三大前提条件：</w:t>
      </w:r>
    </w:p>
    <w:p w14:paraId="3989EF85">
      <w:pPr>
        <w:spacing w:line="420" w:lineRule="exact"/>
        <w:ind w:firstLine="480" w:firstLineChars="200"/>
        <w:jc w:val="left"/>
        <w:rPr>
          <w:rFonts w:ascii="仿宋" w:hAnsi="仿宋" w:eastAsia="仿宋" w:cs="仿宋"/>
          <w:b/>
          <w:bCs/>
          <w:kern w:val="0"/>
          <w:sz w:val="24"/>
          <w:szCs w:val="24"/>
          <w:u w:val="single"/>
        </w:rPr>
      </w:pPr>
      <w:r>
        <w:rPr>
          <w:rFonts w:hint="eastAsia" w:ascii="仿宋" w:hAnsi="仿宋" w:eastAsia="仿宋" w:cs="仿宋"/>
          <w:b/>
          <w:bCs/>
          <w:kern w:val="0"/>
          <w:sz w:val="24"/>
          <w:szCs w:val="24"/>
          <w:u w:val="single"/>
        </w:rPr>
        <w:t>①发包人具体导致工期延误的事项的证据；</w:t>
      </w:r>
    </w:p>
    <w:p w14:paraId="7BB69682">
      <w:pPr>
        <w:spacing w:line="420" w:lineRule="exact"/>
        <w:ind w:firstLine="480" w:firstLineChars="200"/>
        <w:jc w:val="left"/>
        <w:rPr>
          <w:rFonts w:ascii="仿宋" w:hAnsi="仿宋" w:eastAsia="仿宋" w:cs="仿宋"/>
          <w:b/>
          <w:bCs/>
          <w:kern w:val="0"/>
          <w:sz w:val="24"/>
          <w:szCs w:val="24"/>
          <w:u w:val="single"/>
        </w:rPr>
      </w:pPr>
      <w:r>
        <w:rPr>
          <w:rFonts w:hint="eastAsia" w:ascii="仿宋" w:hAnsi="仿宋" w:eastAsia="仿宋" w:cs="仿宋"/>
          <w:b/>
          <w:bCs/>
          <w:kern w:val="0"/>
          <w:sz w:val="24"/>
          <w:szCs w:val="24"/>
          <w:u w:val="single"/>
        </w:rPr>
        <w:t>②要有举证实际延误的天数；</w:t>
      </w:r>
    </w:p>
    <w:p w14:paraId="26B8E739">
      <w:pPr>
        <w:spacing w:line="420" w:lineRule="exact"/>
        <w:ind w:firstLine="480" w:firstLineChars="200"/>
        <w:jc w:val="left"/>
        <w:rPr>
          <w:rFonts w:ascii="仿宋" w:hAnsi="仿宋" w:eastAsia="仿宋" w:cs="仿宋"/>
          <w:b/>
          <w:bCs/>
          <w:kern w:val="0"/>
          <w:sz w:val="24"/>
          <w:szCs w:val="24"/>
          <w:u w:val="single"/>
        </w:rPr>
      </w:pPr>
      <w:r>
        <w:rPr>
          <w:rFonts w:hint="eastAsia" w:ascii="仿宋" w:hAnsi="仿宋" w:eastAsia="仿宋" w:cs="仿宋"/>
          <w:b/>
          <w:bCs/>
          <w:kern w:val="0"/>
          <w:sz w:val="24"/>
          <w:szCs w:val="24"/>
          <w:u w:val="single"/>
        </w:rPr>
        <w:t>③导致工期延误的事项跟延误的天数之间的因果关系成立。这三个条件，承包方必须都要举证证明且举证证明应该属实，否则发包人不予以工期顺延。由于发包人原因导致的工期延误, 工期可相应顺延（但需要发包人书面确认）。</w:t>
      </w:r>
    </w:p>
    <w:p w14:paraId="1E8B4210">
      <w:pPr>
        <w:spacing w:line="420" w:lineRule="exact"/>
        <w:ind w:firstLine="480" w:firstLineChars="200"/>
        <w:jc w:val="left"/>
        <w:rPr>
          <w:rFonts w:ascii="仿宋" w:hAnsi="仿宋" w:eastAsia="仿宋" w:cs="仿宋"/>
          <w:b/>
          <w:bCs/>
          <w:kern w:val="0"/>
          <w:sz w:val="24"/>
          <w:szCs w:val="24"/>
          <w:u w:val="single"/>
        </w:rPr>
      </w:pPr>
      <w:r>
        <w:rPr>
          <w:rFonts w:hint="eastAsia" w:ascii="仿宋" w:hAnsi="仿宋" w:eastAsia="仿宋" w:cs="仿宋"/>
          <w:b/>
          <w:bCs/>
          <w:kern w:val="0"/>
          <w:sz w:val="24"/>
          <w:szCs w:val="24"/>
          <w:u w:val="single"/>
        </w:rPr>
        <w:t>④承包人应在知道上述工期事件发生28日内，向发包人递交工期索赔意向通知书。</w:t>
      </w:r>
    </w:p>
    <w:p w14:paraId="5F7216CF">
      <w:pPr>
        <w:spacing w:line="420" w:lineRule="exact"/>
        <w:ind w:firstLine="480" w:firstLineChars="200"/>
        <w:jc w:val="left"/>
        <w:rPr>
          <w:rFonts w:ascii="仿宋" w:hAnsi="仿宋" w:eastAsia="仿宋" w:cs="仿宋"/>
          <w:b/>
          <w:bCs/>
          <w:kern w:val="0"/>
          <w:sz w:val="24"/>
          <w:szCs w:val="24"/>
          <w:u w:val="single"/>
        </w:rPr>
      </w:pPr>
      <w:r>
        <w:rPr>
          <w:rFonts w:hint="eastAsia" w:ascii="仿宋" w:hAnsi="仿宋" w:eastAsia="仿宋" w:cs="仿宋"/>
          <w:b/>
          <w:bCs/>
          <w:kern w:val="0"/>
          <w:sz w:val="24"/>
          <w:szCs w:val="24"/>
          <w:u w:val="single"/>
        </w:rPr>
        <w:t>发包人导致的的工期延误仅顺延工期,合同工期作相应调整,材料差价调整按合同相应条款执行（不可抗力原因除外），承包人不得提出任何其他补偿或索赔费用。</w:t>
      </w:r>
    </w:p>
    <w:p w14:paraId="36E1E97A">
      <w:pPr>
        <w:spacing w:line="420" w:lineRule="exact"/>
        <w:ind w:firstLine="480" w:firstLineChars="200"/>
        <w:jc w:val="left"/>
        <w:rPr>
          <w:rFonts w:ascii="仿宋" w:hAnsi="仿宋" w:eastAsia="仿宋"/>
          <w:sz w:val="24"/>
          <w:szCs w:val="24"/>
        </w:rPr>
      </w:pPr>
      <w:r>
        <w:rPr>
          <w:rFonts w:hint="eastAsia" w:ascii="仿宋" w:hAnsi="仿宋" w:eastAsia="仿宋" w:cs="仿宋"/>
          <w:b/>
          <w:bCs/>
          <w:kern w:val="0"/>
          <w:sz w:val="24"/>
          <w:szCs w:val="24"/>
          <w:u w:val="single"/>
        </w:rPr>
        <w:t>工程实施过程中因设计变更、经济签证等原因造成的工程量增减，工期视情况由承包人与发包人协商确定。</w:t>
      </w:r>
    </w:p>
    <w:p w14:paraId="13C6C4D7">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7</w:t>
      </w:r>
      <w:bookmarkStart w:id="150" w:name="_Toc318581169"/>
      <w:bookmarkStart w:id="151" w:name="_Toc312678012"/>
      <w:bookmarkStart w:id="152" w:name="_Toc312677486"/>
      <w:bookmarkStart w:id="153" w:name="_Toc297123518"/>
      <w:bookmarkStart w:id="154" w:name="_Toc304295548"/>
      <w:bookmarkStart w:id="155" w:name="_Toc303539127"/>
      <w:bookmarkStart w:id="156" w:name="_Toc297216177"/>
      <w:bookmarkStart w:id="157" w:name="_Toc300934970"/>
      <w:r>
        <w:rPr>
          <w:rFonts w:hint="eastAsia" w:ascii="仿宋" w:hAnsi="仿宋" w:eastAsia="仿宋"/>
          <w:sz w:val="24"/>
          <w:szCs w:val="24"/>
        </w:rPr>
        <w:t>.5.2 因承包人原因导致工期延误</w:t>
      </w:r>
    </w:p>
    <w:bookmarkEnd w:id="150"/>
    <w:bookmarkEnd w:id="151"/>
    <w:bookmarkEnd w:id="152"/>
    <w:p w14:paraId="4B7A2593">
      <w:pPr>
        <w:spacing w:line="420" w:lineRule="exact"/>
        <w:ind w:firstLine="480" w:firstLineChars="200"/>
        <w:jc w:val="left"/>
        <w:rPr>
          <w:rFonts w:ascii="仿宋" w:hAnsi="仿宋" w:eastAsia="仿宋" w:cs="仿宋"/>
          <w:b/>
          <w:bCs/>
          <w:kern w:val="0"/>
          <w:sz w:val="24"/>
          <w:szCs w:val="24"/>
          <w:u w:val="single"/>
        </w:rPr>
      </w:pPr>
      <w:r>
        <w:rPr>
          <w:rFonts w:hint="eastAsia" w:ascii="仿宋" w:hAnsi="仿宋" w:eastAsia="仿宋"/>
          <w:sz w:val="24"/>
          <w:szCs w:val="24"/>
        </w:rPr>
        <w:t>因</w:t>
      </w:r>
      <w:bookmarkStart w:id="158" w:name="_Toc312678013"/>
      <w:bookmarkStart w:id="159" w:name="_Toc312677487"/>
      <w:bookmarkStart w:id="160" w:name="_Toc318581170"/>
      <w:r>
        <w:rPr>
          <w:rFonts w:hint="eastAsia" w:ascii="仿宋" w:hAnsi="仿宋" w:eastAsia="仿宋"/>
          <w:sz w:val="24"/>
          <w:szCs w:val="24"/>
        </w:rPr>
        <w:t>承包人原因造成工期延误，逾期竣工违约金的计算方法为：</w:t>
      </w:r>
      <w:r>
        <w:rPr>
          <w:rFonts w:hint="eastAsia" w:ascii="仿宋" w:hAnsi="仿宋" w:eastAsia="仿宋" w:cs="仿宋"/>
          <w:b/>
          <w:bCs/>
          <w:kern w:val="0"/>
          <w:sz w:val="24"/>
          <w:szCs w:val="24"/>
          <w:u w:val="single"/>
        </w:rPr>
        <w:t>承包人如不能按合同约定工期完成，发包人按中标价的每天千分之三向承包人进行索赔。达不到合同约定的工程质量标准,除必须整改至招标文件要求标准外,还按一次验收不合格计,承包人承担经审定的结算价的5%的违约金,且整改期间所需工期计算在总工期内,如超出合同总工期,按上款有关方法进行索赔。同时发包方保留进一步索赔的权利。</w:t>
      </w:r>
    </w:p>
    <w:bookmarkEnd w:id="153"/>
    <w:bookmarkEnd w:id="154"/>
    <w:bookmarkEnd w:id="155"/>
    <w:bookmarkEnd w:id="156"/>
    <w:bookmarkEnd w:id="157"/>
    <w:bookmarkEnd w:id="158"/>
    <w:bookmarkEnd w:id="159"/>
    <w:bookmarkEnd w:id="160"/>
    <w:p w14:paraId="28005E75">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因承包人原因造成工期延误，逾</w:t>
      </w:r>
      <w:bookmarkStart w:id="161" w:name="_Toc318581171"/>
      <w:bookmarkStart w:id="162" w:name="_Toc312678014"/>
      <w:r>
        <w:rPr>
          <w:rFonts w:hint="eastAsia" w:ascii="仿宋" w:hAnsi="仿宋" w:eastAsia="仿宋"/>
          <w:sz w:val="24"/>
          <w:szCs w:val="24"/>
        </w:rPr>
        <w:t>期竣工违约金的上限：</w:t>
      </w:r>
      <w:r>
        <w:rPr>
          <w:rFonts w:hint="eastAsia" w:ascii="仿宋" w:hAnsi="仿宋" w:eastAsia="仿宋"/>
          <w:sz w:val="24"/>
          <w:szCs w:val="24"/>
          <w:u w:val="single"/>
        </w:rPr>
        <w:t xml:space="preserve"> </w:t>
      </w:r>
      <w:r>
        <w:rPr>
          <w:rFonts w:hint="eastAsia" w:ascii="仿宋" w:hAnsi="仿宋" w:eastAsia="仿宋" w:cs="仿宋"/>
          <w:sz w:val="24"/>
          <w:szCs w:val="24"/>
          <w:u w:val="single"/>
        </w:rPr>
        <w:t>2</w:t>
      </w:r>
      <w:r>
        <w:rPr>
          <w:rFonts w:ascii="仿宋" w:hAnsi="仿宋" w:eastAsia="仿宋" w:cs="仿宋"/>
          <w:sz w:val="24"/>
          <w:szCs w:val="24"/>
          <w:u w:val="single"/>
        </w:rPr>
        <w:t>0%</w:t>
      </w:r>
      <w:r>
        <w:rPr>
          <w:rFonts w:hint="eastAsia" w:ascii="仿宋" w:hAnsi="仿宋" w:eastAsia="仿宋" w:cs="仿宋"/>
          <w:sz w:val="24"/>
          <w:szCs w:val="24"/>
          <w:u w:val="single"/>
        </w:rPr>
        <w:t xml:space="preserve"> </w:t>
      </w:r>
      <w:r>
        <w:rPr>
          <w:rFonts w:hint="eastAsia" w:ascii="仿宋" w:hAnsi="仿宋" w:eastAsia="仿宋"/>
          <w:sz w:val="24"/>
          <w:szCs w:val="24"/>
        </w:rPr>
        <w:t>。</w:t>
      </w:r>
    </w:p>
    <w:bookmarkEnd w:id="161"/>
    <w:bookmarkEnd w:id="162"/>
    <w:p w14:paraId="3134711E">
      <w:pPr>
        <w:spacing w:line="420" w:lineRule="exact"/>
        <w:ind w:firstLine="480" w:firstLineChars="200"/>
        <w:rPr>
          <w:rFonts w:ascii="仿宋" w:hAnsi="仿宋" w:eastAsia="仿宋"/>
          <w:sz w:val="24"/>
          <w:szCs w:val="24"/>
        </w:rPr>
      </w:pPr>
      <w:r>
        <w:rPr>
          <w:rFonts w:hint="eastAsia" w:ascii="仿宋" w:hAnsi="仿宋" w:eastAsia="仿宋"/>
          <w:sz w:val="24"/>
          <w:szCs w:val="24"/>
        </w:rPr>
        <w:t>7</w:t>
      </w:r>
      <w:bookmarkStart w:id="163" w:name="_Toc304295549"/>
      <w:bookmarkStart w:id="164" w:name="_Toc312678015"/>
      <w:bookmarkStart w:id="165" w:name="_Toc303539128"/>
      <w:bookmarkStart w:id="166" w:name="_Toc297123519"/>
      <w:bookmarkStart w:id="167" w:name="_Toc300934971"/>
      <w:bookmarkStart w:id="168" w:name="_Toc297216178"/>
      <w:r>
        <w:rPr>
          <w:rFonts w:hint="eastAsia" w:ascii="仿宋" w:hAnsi="仿宋" w:eastAsia="仿宋"/>
          <w:sz w:val="24"/>
          <w:szCs w:val="24"/>
        </w:rPr>
        <w:t>.6 不</w:t>
      </w:r>
      <w:bookmarkEnd w:id="163"/>
      <w:bookmarkEnd w:id="164"/>
      <w:bookmarkEnd w:id="165"/>
      <w:bookmarkEnd w:id="166"/>
      <w:bookmarkEnd w:id="167"/>
      <w:bookmarkEnd w:id="168"/>
      <w:r>
        <w:rPr>
          <w:rFonts w:hint="eastAsia" w:ascii="仿宋" w:hAnsi="仿宋" w:eastAsia="仿宋"/>
          <w:sz w:val="24"/>
          <w:szCs w:val="24"/>
        </w:rPr>
        <w:t>利物质条件</w:t>
      </w:r>
    </w:p>
    <w:p w14:paraId="43E451BB">
      <w:pPr>
        <w:spacing w:line="420" w:lineRule="exact"/>
        <w:ind w:firstLine="480" w:firstLineChars="200"/>
        <w:jc w:val="left"/>
        <w:rPr>
          <w:rFonts w:ascii="仿宋" w:hAnsi="仿宋" w:eastAsia="仿宋"/>
          <w:sz w:val="24"/>
          <w:szCs w:val="24"/>
        </w:rPr>
      </w:pPr>
      <w:bookmarkStart w:id="169" w:name="_Toc303539129"/>
      <w:bookmarkStart w:id="170" w:name="_Toc297216179"/>
      <w:bookmarkStart w:id="171" w:name="_Toc300934972"/>
      <w:bookmarkStart w:id="172" w:name="_Toc304295550"/>
      <w:bookmarkStart w:id="173" w:name="_Toc312678016"/>
      <w:bookmarkStart w:id="174" w:name="_Toc318581172"/>
      <w:bookmarkStart w:id="175" w:name="_Toc297123520"/>
      <w:r>
        <w:rPr>
          <w:rFonts w:hint="eastAsia" w:ascii="仿宋" w:hAnsi="仿宋" w:eastAsia="仿宋"/>
          <w:sz w:val="24"/>
          <w:szCs w:val="24"/>
        </w:rPr>
        <w:t>不利物质条件的其他情形和有关约定：</w:t>
      </w:r>
      <w:r>
        <w:rPr>
          <w:rFonts w:hint="eastAsia" w:ascii="仿宋" w:hAnsi="仿宋" w:eastAsia="仿宋" w:cs="仿宋"/>
          <w:sz w:val="24"/>
          <w:szCs w:val="24"/>
          <w:u w:val="single"/>
        </w:rPr>
        <w:t xml:space="preserve">   /   </w:t>
      </w:r>
      <w:r>
        <w:rPr>
          <w:rFonts w:hint="eastAsia" w:ascii="仿宋" w:hAnsi="仿宋" w:eastAsia="仿宋"/>
          <w:sz w:val="24"/>
          <w:szCs w:val="24"/>
        </w:rPr>
        <w:t>。</w:t>
      </w:r>
    </w:p>
    <w:bookmarkEnd w:id="169"/>
    <w:bookmarkEnd w:id="170"/>
    <w:bookmarkEnd w:id="171"/>
    <w:bookmarkEnd w:id="172"/>
    <w:bookmarkEnd w:id="173"/>
    <w:bookmarkEnd w:id="174"/>
    <w:bookmarkEnd w:id="175"/>
    <w:p w14:paraId="292057DD">
      <w:pPr>
        <w:spacing w:line="420" w:lineRule="exact"/>
        <w:ind w:firstLine="480" w:firstLineChars="200"/>
        <w:rPr>
          <w:rFonts w:ascii="仿宋" w:hAnsi="仿宋" w:eastAsia="仿宋"/>
          <w:sz w:val="24"/>
          <w:szCs w:val="24"/>
        </w:rPr>
      </w:pPr>
      <w:r>
        <w:rPr>
          <w:rFonts w:hint="eastAsia" w:ascii="仿宋" w:hAnsi="仿宋" w:eastAsia="仿宋"/>
          <w:sz w:val="24"/>
          <w:szCs w:val="24"/>
        </w:rPr>
        <w:t>7</w:t>
      </w:r>
      <w:bookmarkStart w:id="176" w:name="_Toc297216180"/>
      <w:bookmarkStart w:id="177" w:name="_Toc312678017"/>
      <w:bookmarkStart w:id="178" w:name="_Toc300934973"/>
      <w:bookmarkStart w:id="179" w:name="_Toc304295551"/>
      <w:bookmarkStart w:id="180" w:name="_Toc303539130"/>
      <w:bookmarkStart w:id="181" w:name="_Toc297123521"/>
      <w:r>
        <w:rPr>
          <w:rFonts w:hint="eastAsia" w:ascii="仿宋" w:hAnsi="仿宋" w:eastAsia="仿宋"/>
          <w:sz w:val="24"/>
          <w:szCs w:val="24"/>
        </w:rPr>
        <w:t>.7异常恶劣的气候条件</w:t>
      </w:r>
    </w:p>
    <w:bookmarkEnd w:id="176"/>
    <w:bookmarkEnd w:id="177"/>
    <w:bookmarkEnd w:id="178"/>
    <w:bookmarkEnd w:id="179"/>
    <w:bookmarkEnd w:id="180"/>
    <w:bookmarkEnd w:id="181"/>
    <w:p w14:paraId="58D78676">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发包人和承包人同意以下情形视为异常恶劣的气候条件：</w:t>
      </w:r>
    </w:p>
    <w:p w14:paraId="5F4E3A27">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（1）</w:t>
      </w:r>
      <w:r>
        <w:rPr>
          <w:rFonts w:hint="eastAsia" w:ascii="仿宋" w:hAnsi="仿宋" w:eastAsia="仿宋" w:cs="仿宋"/>
          <w:sz w:val="24"/>
          <w:szCs w:val="24"/>
          <w:u w:val="single"/>
        </w:rPr>
        <w:t xml:space="preserve">    /   </w:t>
      </w:r>
      <w:r>
        <w:rPr>
          <w:rFonts w:hint="eastAsia" w:ascii="仿宋" w:hAnsi="仿宋" w:eastAsia="仿宋"/>
          <w:sz w:val="24"/>
          <w:szCs w:val="24"/>
        </w:rPr>
        <w:t>；</w:t>
      </w:r>
    </w:p>
    <w:p w14:paraId="5719C97A">
      <w:pPr>
        <w:spacing w:line="420" w:lineRule="exact"/>
        <w:ind w:firstLine="480" w:firstLineChars="200"/>
        <w:rPr>
          <w:rFonts w:ascii="仿宋" w:hAnsi="仿宋" w:eastAsia="仿宋"/>
          <w:sz w:val="24"/>
          <w:szCs w:val="24"/>
        </w:rPr>
      </w:pPr>
      <w:r>
        <w:rPr>
          <w:rFonts w:hint="eastAsia" w:ascii="仿宋" w:hAnsi="仿宋" w:eastAsia="仿宋"/>
          <w:sz w:val="24"/>
          <w:szCs w:val="24"/>
        </w:rPr>
        <w:t>7.9 提前竣工的奖励</w:t>
      </w:r>
    </w:p>
    <w:p w14:paraId="135328F6">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7.9.2提前竣工的奖励：</w:t>
      </w:r>
      <w:r>
        <w:rPr>
          <w:rFonts w:hint="eastAsia" w:ascii="仿宋" w:hAnsi="仿宋" w:eastAsia="仿宋"/>
          <w:sz w:val="24"/>
          <w:szCs w:val="24"/>
          <w:u w:val="single"/>
        </w:rPr>
        <w:t xml:space="preserve">    /   </w:t>
      </w:r>
      <w:r>
        <w:rPr>
          <w:rFonts w:hint="eastAsia" w:ascii="仿宋" w:hAnsi="仿宋" w:eastAsia="仿宋"/>
          <w:sz w:val="24"/>
          <w:szCs w:val="24"/>
        </w:rPr>
        <w:t>。</w:t>
      </w:r>
    </w:p>
    <w:p w14:paraId="78571E76">
      <w:pPr>
        <w:spacing w:before="156" w:beforeLines="50" w:line="440" w:lineRule="exact"/>
        <w:rPr>
          <w:rFonts w:ascii="仿宋_GB2312" w:hAnsi="仿宋" w:eastAsia="仿宋_GB2312"/>
          <w:b/>
          <w:bCs/>
          <w:sz w:val="24"/>
          <w:szCs w:val="24"/>
        </w:rPr>
      </w:pPr>
      <w:bookmarkStart w:id="182" w:name="_Toc351203640"/>
      <w:r>
        <w:rPr>
          <w:rFonts w:hint="eastAsia" w:ascii="仿宋_GB2312" w:hAnsi="仿宋" w:eastAsia="仿宋_GB2312"/>
          <w:b/>
          <w:bCs/>
          <w:sz w:val="24"/>
          <w:szCs w:val="24"/>
        </w:rPr>
        <w:t>8. 材料与设备</w:t>
      </w:r>
      <w:bookmarkEnd w:id="182"/>
    </w:p>
    <w:bookmarkEnd w:id="116"/>
    <w:bookmarkEnd w:id="117"/>
    <w:bookmarkEnd w:id="118"/>
    <w:bookmarkEnd w:id="119"/>
    <w:bookmarkEnd w:id="120"/>
    <w:bookmarkEnd w:id="121"/>
    <w:bookmarkEnd w:id="122"/>
    <w:bookmarkEnd w:id="123"/>
    <w:bookmarkEnd w:id="124"/>
    <w:bookmarkEnd w:id="125"/>
    <w:p w14:paraId="41387E71">
      <w:pPr>
        <w:spacing w:line="420" w:lineRule="exact"/>
        <w:ind w:firstLine="480" w:firstLineChars="200"/>
        <w:rPr>
          <w:rFonts w:ascii="仿宋" w:hAnsi="仿宋" w:eastAsia="仿宋"/>
          <w:sz w:val="24"/>
          <w:szCs w:val="24"/>
        </w:rPr>
      </w:pPr>
      <w:r>
        <w:rPr>
          <w:rFonts w:hint="eastAsia" w:ascii="仿宋" w:hAnsi="仿宋" w:eastAsia="仿宋"/>
          <w:sz w:val="24"/>
          <w:szCs w:val="24"/>
        </w:rPr>
        <w:t>8</w:t>
      </w:r>
      <w:bookmarkStart w:id="183" w:name="_Toc296346668"/>
      <w:bookmarkStart w:id="184" w:name="_Toc300934979"/>
      <w:bookmarkStart w:id="185" w:name="_Toc296891207"/>
      <w:bookmarkStart w:id="186" w:name="_Toc296944506"/>
      <w:bookmarkStart w:id="187" w:name="_Toc280868654"/>
      <w:bookmarkStart w:id="188" w:name="_Toc312677493"/>
      <w:bookmarkStart w:id="189" w:name="_Toc296347166"/>
      <w:bookmarkStart w:id="190" w:name="_Toc296503167"/>
      <w:bookmarkStart w:id="191" w:name="_Toc297120467"/>
      <w:bookmarkStart w:id="192" w:name="_Toc312678019"/>
      <w:bookmarkStart w:id="193" w:name="_Toc297048353"/>
      <w:bookmarkStart w:id="194" w:name="_Toc292559372"/>
      <w:bookmarkStart w:id="195" w:name="_Toc292559877"/>
      <w:bookmarkStart w:id="196" w:name="_Toc304295556"/>
      <w:bookmarkStart w:id="197" w:name="_Toc297216186"/>
      <w:bookmarkStart w:id="198" w:name="_Toc296890995"/>
      <w:bookmarkStart w:id="199" w:name="_Toc303539136"/>
      <w:bookmarkStart w:id="200" w:name="_Toc297123527"/>
      <w:bookmarkStart w:id="201" w:name="_Toc280868655"/>
      <w:bookmarkStart w:id="202" w:name="_Toc267251424"/>
      <w:bookmarkStart w:id="203" w:name="_Toc280868656"/>
      <w:r>
        <w:rPr>
          <w:rFonts w:hint="eastAsia" w:ascii="仿宋" w:hAnsi="仿宋" w:eastAsia="仿宋"/>
          <w:sz w:val="24"/>
          <w:szCs w:val="24"/>
        </w:rPr>
        <w:t>.4材料与工程设备的保管与使用</w:t>
      </w:r>
    </w:p>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14:paraId="2F578C58">
      <w:pPr>
        <w:spacing w:line="420" w:lineRule="exact"/>
        <w:ind w:firstLine="480" w:firstLineChars="200"/>
        <w:rPr>
          <w:rFonts w:ascii="仿宋" w:hAnsi="仿宋" w:eastAsia="仿宋"/>
          <w:sz w:val="24"/>
          <w:szCs w:val="24"/>
        </w:rPr>
      </w:pPr>
      <w:r>
        <w:rPr>
          <w:rFonts w:hint="eastAsia" w:ascii="仿宋" w:hAnsi="仿宋" w:eastAsia="仿宋"/>
          <w:sz w:val="24"/>
          <w:szCs w:val="24"/>
        </w:rPr>
        <w:t>8</w:t>
      </w:r>
      <w:bookmarkStart w:id="204" w:name="_Toc292559373"/>
      <w:bookmarkStart w:id="205" w:name="_Toc292559878"/>
      <w:bookmarkStart w:id="206" w:name="_Toc297048354"/>
      <w:bookmarkStart w:id="207" w:name="_Toc296346669"/>
      <w:bookmarkStart w:id="208" w:name="_Toc297216187"/>
      <w:bookmarkStart w:id="209" w:name="_Toc297120468"/>
      <w:bookmarkStart w:id="210" w:name="_Toc296503168"/>
      <w:bookmarkStart w:id="211" w:name="_Toc296944507"/>
      <w:bookmarkStart w:id="212" w:name="_Toc300934980"/>
      <w:bookmarkStart w:id="213" w:name="_Toc312677494"/>
      <w:bookmarkStart w:id="214" w:name="_Toc312678020"/>
      <w:bookmarkStart w:id="215" w:name="_Toc296891208"/>
      <w:bookmarkStart w:id="216" w:name="_Toc296890996"/>
      <w:bookmarkStart w:id="217" w:name="_Toc303539137"/>
      <w:bookmarkStart w:id="218" w:name="_Toc297123528"/>
      <w:bookmarkStart w:id="219" w:name="_Toc304295557"/>
      <w:bookmarkStart w:id="220" w:name="_Toc296347167"/>
      <w:bookmarkStart w:id="221" w:name="_Toc318581173"/>
      <w:r>
        <w:rPr>
          <w:rFonts w:hint="eastAsia" w:ascii="仿宋" w:hAnsi="仿宋" w:eastAsia="仿宋"/>
          <w:sz w:val="24"/>
          <w:szCs w:val="24"/>
        </w:rPr>
        <w:t>.4.1发包人供应的材料设备的保管费用的承担：</w:t>
      </w:r>
    </w:p>
    <w:p w14:paraId="4CAFD6E6">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工程结算时按表列价格扣除甲供材料款，承包人计取1%材料保管费；承包人节约的甲供材节约部分按表列价格一半奖励给承包人，超领的甲供材超领部分按表列价格双倍扣除。</w:t>
      </w:r>
    </w:p>
    <w:p w14:paraId="10D4019C">
      <w:pPr>
        <w:autoSpaceDE w:val="0"/>
        <w:autoSpaceDN w:val="0"/>
        <w:adjustRightInd w:val="0"/>
        <w:spacing w:line="420" w:lineRule="exact"/>
        <w:ind w:firstLine="480" w:firstLineChars="200"/>
        <w:jc w:val="left"/>
        <w:rPr>
          <w:rFonts w:ascii="仿宋" w:hAnsi="仿宋" w:eastAsia="仿宋" w:cs="仿宋"/>
          <w:b/>
          <w:bCs/>
          <w:kern w:val="0"/>
          <w:sz w:val="24"/>
          <w:szCs w:val="24"/>
          <w:u w:val="single"/>
        </w:rPr>
      </w:pPr>
      <w:r>
        <w:rPr>
          <w:rFonts w:hint="eastAsia" w:ascii="仿宋" w:hAnsi="仿宋" w:eastAsia="仿宋" w:cs="仿宋"/>
          <w:b/>
          <w:bCs/>
          <w:kern w:val="0"/>
          <w:sz w:val="24"/>
          <w:szCs w:val="24"/>
          <w:u w:val="single"/>
        </w:rPr>
        <w:t>本工程无甲供材,所有材料均由承包人自行采购。其采购、运输、验收、检验、保管等费用由承包人负责。承包人采购的所有材料、设备按合格质量要求采购（必须符合规范标准、设计要求及地方有关规定），并提供产品合格证明，并对材料设备质量负责，对存在缺陷的设备材料，承包人应无条件更换并应承担因此设备材料的使用而造成的一切直接和间接损失。</w:t>
      </w:r>
      <w:bookmarkEnd w:id="204"/>
      <w:bookmarkEnd w:id="205"/>
    </w:p>
    <w:p w14:paraId="304E7F29">
      <w:pPr>
        <w:spacing w:line="420" w:lineRule="exact"/>
        <w:ind w:firstLine="480" w:firstLineChars="200"/>
        <w:rPr>
          <w:rFonts w:ascii="仿宋" w:hAnsi="仿宋" w:eastAsia="仿宋"/>
          <w:sz w:val="24"/>
          <w:szCs w:val="24"/>
        </w:rPr>
      </w:pPr>
      <w:r>
        <w:rPr>
          <w:rFonts w:hint="eastAsia" w:ascii="仿宋" w:hAnsi="仿宋" w:eastAsia="仿宋"/>
          <w:sz w:val="24"/>
          <w:szCs w:val="24"/>
        </w:rPr>
        <w:t>8.6 样品</w:t>
      </w:r>
    </w:p>
    <w:p w14:paraId="4E71184B">
      <w:pPr>
        <w:autoSpaceDE w:val="0"/>
        <w:autoSpaceDN w:val="0"/>
        <w:adjustRightInd w:val="0"/>
        <w:spacing w:line="420" w:lineRule="exact"/>
        <w:ind w:firstLine="480" w:firstLineChars="200"/>
        <w:jc w:val="left"/>
        <w:rPr>
          <w:rFonts w:ascii="仿宋" w:hAnsi="仿宋" w:eastAsia="仿宋"/>
          <w:kern w:val="0"/>
          <w:sz w:val="24"/>
          <w:szCs w:val="24"/>
        </w:rPr>
      </w:pPr>
      <w:r>
        <w:rPr>
          <w:rFonts w:hint="eastAsia" w:ascii="仿宋" w:hAnsi="仿宋" w:eastAsia="仿宋"/>
          <w:kern w:val="0"/>
          <w:sz w:val="24"/>
          <w:szCs w:val="24"/>
        </w:rPr>
        <w:t>8.6.1</w:t>
      </w:r>
      <w:r>
        <w:rPr>
          <w:rFonts w:hint="eastAsia" w:ascii="仿宋" w:hAnsi="仿宋" w:eastAsia="仿宋"/>
          <w:kern w:val="0"/>
          <w:sz w:val="24"/>
          <w:szCs w:val="24"/>
        </w:rPr>
        <w:tab/>
      </w:r>
      <w:r>
        <w:rPr>
          <w:rFonts w:hint="eastAsia" w:ascii="仿宋" w:hAnsi="仿宋" w:eastAsia="仿宋"/>
          <w:kern w:val="0"/>
          <w:sz w:val="24"/>
          <w:szCs w:val="24"/>
        </w:rPr>
        <w:t>样品的报送与封存</w:t>
      </w:r>
    </w:p>
    <w:p w14:paraId="63BDCB43">
      <w:pPr>
        <w:autoSpaceDE w:val="0"/>
        <w:autoSpaceDN w:val="0"/>
        <w:adjustRightInd w:val="0"/>
        <w:spacing w:line="420" w:lineRule="exact"/>
        <w:ind w:firstLine="480" w:firstLineChars="200"/>
        <w:jc w:val="left"/>
        <w:rPr>
          <w:rFonts w:ascii="仿宋" w:hAnsi="仿宋" w:eastAsia="仿宋"/>
          <w:kern w:val="0"/>
          <w:sz w:val="24"/>
          <w:szCs w:val="24"/>
        </w:rPr>
      </w:pPr>
      <w:r>
        <w:rPr>
          <w:rFonts w:hint="eastAsia" w:ascii="仿宋" w:hAnsi="仿宋" w:eastAsia="仿宋"/>
          <w:kern w:val="0"/>
          <w:sz w:val="24"/>
          <w:szCs w:val="24"/>
        </w:rPr>
        <w:t>需要承包人报送样品的材料或工程设备，样品的种类、名称、规格、数量要求：</w:t>
      </w:r>
    </w:p>
    <w:p w14:paraId="032BB744">
      <w:pPr>
        <w:autoSpaceDE w:val="0"/>
        <w:autoSpaceDN w:val="0"/>
        <w:adjustRightInd w:val="0"/>
        <w:spacing w:line="420" w:lineRule="exact"/>
        <w:ind w:firstLine="480" w:firstLineChars="200"/>
        <w:jc w:val="left"/>
        <w:rPr>
          <w:rFonts w:ascii="仿宋" w:hAnsi="仿宋" w:eastAsia="仿宋" w:cs="仿宋"/>
          <w:b/>
          <w:bCs/>
          <w:kern w:val="0"/>
          <w:sz w:val="24"/>
          <w:szCs w:val="24"/>
          <w:u w:val="single"/>
        </w:rPr>
      </w:pPr>
      <w:r>
        <w:rPr>
          <w:rFonts w:hint="eastAsia" w:ascii="仿宋" w:hAnsi="仿宋" w:eastAsia="仿宋" w:cs="仿宋"/>
          <w:b/>
          <w:sz w:val="24"/>
          <w:szCs w:val="24"/>
          <w:u w:val="single"/>
        </w:rPr>
        <w:t xml:space="preserve"> </w:t>
      </w:r>
      <w:r>
        <w:rPr>
          <w:rFonts w:ascii="仿宋" w:hAnsi="仿宋" w:eastAsia="仿宋" w:cs="仿宋"/>
          <w:b/>
          <w:sz w:val="24"/>
          <w:szCs w:val="24"/>
          <w:u w:val="single"/>
        </w:rPr>
        <w:t xml:space="preserve">  /    </w:t>
      </w:r>
      <w:r>
        <w:rPr>
          <w:rFonts w:hint="eastAsia" w:ascii="仿宋" w:hAnsi="仿宋" w:eastAsia="仿宋" w:cs="仿宋"/>
          <w:b/>
          <w:bCs/>
          <w:kern w:val="0"/>
          <w:sz w:val="24"/>
          <w:szCs w:val="24"/>
          <w:u w:val="single"/>
        </w:rPr>
        <w:t>。</w:t>
      </w:r>
    </w:p>
    <w:p w14:paraId="2CCEAF62">
      <w:pPr>
        <w:spacing w:line="420" w:lineRule="exact"/>
        <w:ind w:firstLine="480" w:firstLineChars="200"/>
        <w:rPr>
          <w:rFonts w:ascii="仿宋" w:hAnsi="仿宋" w:eastAsia="仿宋"/>
          <w:sz w:val="24"/>
          <w:szCs w:val="24"/>
        </w:rPr>
      </w:pPr>
      <w:r>
        <w:rPr>
          <w:rFonts w:hint="eastAsia" w:ascii="仿宋" w:hAnsi="仿宋" w:eastAsia="仿宋"/>
          <w:sz w:val="24"/>
          <w:szCs w:val="24"/>
        </w:rPr>
        <w:t>8.8 施工设备和临时设施</w:t>
      </w:r>
    </w:p>
    <w:p w14:paraId="102B0FDB">
      <w:pPr>
        <w:autoSpaceDE w:val="0"/>
        <w:autoSpaceDN w:val="0"/>
        <w:adjustRightInd w:val="0"/>
        <w:spacing w:line="420" w:lineRule="exact"/>
        <w:ind w:firstLine="480" w:firstLineChars="200"/>
        <w:jc w:val="left"/>
        <w:rPr>
          <w:rFonts w:ascii="仿宋" w:hAnsi="仿宋" w:eastAsia="仿宋"/>
          <w:sz w:val="24"/>
          <w:szCs w:val="24"/>
        </w:rPr>
      </w:pPr>
      <w:r>
        <w:rPr>
          <w:rFonts w:hint="eastAsia" w:ascii="仿宋" w:hAnsi="仿宋" w:eastAsia="仿宋"/>
          <w:sz w:val="24"/>
          <w:szCs w:val="24"/>
        </w:rPr>
        <w:t>8.8.1 承包人提供的施工设备和临时设施</w:t>
      </w:r>
    </w:p>
    <w:p w14:paraId="5F0C0273">
      <w:pPr>
        <w:autoSpaceDE w:val="0"/>
        <w:autoSpaceDN w:val="0"/>
        <w:adjustRightInd w:val="0"/>
        <w:spacing w:line="420" w:lineRule="exact"/>
        <w:ind w:firstLine="480" w:firstLineChars="200"/>
        <w:jc w:val="left"/>
        <w:rPr>
          <w:rFonts w:ascii="仿宋" w:hAnsi="仿宋" w:eastAsia="仿宋"/>
          <w:sz w:val="24"/>
          <w:szCs w:val="24"/>
        </w:rPr>
      </w:pPr>
      <w:r>
        <w:rPr>
          <w:rFonts w:hint="eastAsia" w:ascii="仿宋" w:hAnsi="仿宋" w:eastAsia="仿宋"/>
          <w:sz w:val="24"/>
          <w:szCs w:val="24"/>
        </w:rPr>
        <w:t>关于</w:t>
      </w:r>
      <w:r>
        <w:rPr>
          <w:rFonts w:hint="eastAsia" w:ascii="仿宋" w:hAnsi="仿宋" w:eastAsia="仿宋"/>
          <w:kern w:val="0"/>
          <w:sz w:val="24"/>
          <w:szCs w:val="24"/>
        </w:rPr>
        <w:t>修建</w:t>
      </w:r>
      <w:r>
        <w:rPr>
          <w:rFonts w:hint="eastAsia" w:ascii="仿宋" w:hAnsi="仿宋" w:eastAsia="仿宋"/>
          <w:sz w:val="24"/>
          <w:szCs w:val="24"/>
        </w:rPr>
        <w:t>临时设施费用承担的约定：</w:t>
      </w:r>
      <w:r>
        <w:rPr>
          <w:rFonts w:hint="eastAsia" w:ascii="仿宋" w:hAnsi="仿宋" w:eastAsia="仿宋"/>
          <w:sz w:val="24"/>
          <w:szCs w:val="24"/>
          <w:u w:val="single"/>
        </w:rPr>
        <w:t xml:space="preserve"> </w:t>
      </w:r>
      <w:r>
        <w:rPr>
          <w:rFonts w:hint="eastAsia" w:ascii="仿宋" w:hAnsi="仿宋" w:eastAsia="仿宋" w:cs="仿宋"/>
          <w:sz w:val="24"/>
          <w:szCs w:val="24"/>
          <w:u w:val="single"/>
        </w:rPr>
        <w:t xml:space="preserve">由承包人全额承担 </w:t>
      </w:r>
      <w:r>
        <w:rPr>
          <w:rFonts w:hint="eastAsia" w:ascii="仿宋" w:hAnsi="仿宋" w:eastAsia="仿宋"/>
          <w:sz w:val="24"/>
          <w:szCs w:val="24"/>
        </w:rPr>
        <w:t>。</w:t>
      </w:r>
    </w:p>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14:paraId="6AC6D0F6">
      <w:pPr>
        <w:spacing w:before="156" w:beforeLines="50" w:line="440" w:lineRule="exact"/>
        <w:rPr>
          <w:rFonts w:ascii="仿宋_GB2312" w:hAnsi="仿宋" w:eastAsia="仿宋_GB2312"/>
          <w:b/>
          <w:bCs/>
          <w:sz w:val="24"/>
          <w:szCs w:val="24"/>
        </w:rPr>
      </w:pPr>
      <w:bookmarkStart w:id="222" w:name="_Toc351203641"/>
      <w:r>
        <w:rPr>
          <w:rFonts w:hint="eastAsia" w:ascii="仿宋_GB2312" w:hAnsi="仿宋" w:eastAsia="仿宋_GB2312"/>
          <w:b/>
          <w:bCs/>
          <w:sz w:val="24"/>
          <w:szCs w:val="24"/>
        </w:rPr>
        <w:t>9</w:t>
      </w:r>
      <w:bookmarkEnd w:id="201"/>
      <w:bookmarkEnd w:id="202"/>
      <w:bookmarkEnd w:id="203"/>
      <w:bookmarkStart w:id="223" w:name="_Toc297123533"/>
      <w:bookmarkStart w:id="224" w:name="_Toc312678021"/>
      <w:bookmarkStart w:id="225" w:name="_Toc312677495"/>
      <w:bookmarkStart w:id="226" w:name="_Toc304295559"/>
      <w:bookmarkStart w:id="227" w:name="_Toc300934982"/>
      <w:bookmarkStart w:id="228" w:name="_Toc303539139"/>
      <w:bookmarkStart w:id="229" w:name="_Toc297216192"/>
      <w:bookmarkStart w:id="230" w:name="_Toc267251427"/>
      <w:bookmarkStart w:id="231" w:name="_Toc296347172"/>
      <w:bookmarkStart w:id="232" w:name="_Toc296346674"/>
      <w:bookmarkStart w:id="233" w:name="_Toc296891001"/>
      <w:bookmarkStart w:id="234" w:name="_Toc296891213"/>
      <w:bookmarkStart w:id="235" w:name="_Toc296503173"/>
      <w:bookmarkStart w:id="236" w:name="_Toc297120473"/>
      <w:bookmarkStart w:id="237" w:name="_Toc297048359"/>
      <w:bookmarkStart w:id="238" w:name="_Toc292559883"/>
      <w:bookmarkStart w:id="239" w:name="_Toc292559378"/>
      <w:bookmarkStart w:id="240" w:name="_Toc267251428"/>
      <w:bookmarkStart w:id="241" w:name="_Toc296944512"/>
      <w:r>
        <w:rPr>
          <w:rFonts w:hint="eastAsia" w:ascii="仿宋_GB2312" w:hAnsi="仿宋" w:eastAsia="仿宋_GB2312"/>
          <w:b/>
          <w:bCs/>
          <w:sz w:val="24"/>
          <w:szCs w:val="24"/>
        </w:rPr>
        <w:t>. 试验与检验</w:t>
      </w:r>
      <w:bookmarkEnd w:id="222"/>
    </w:p>
    <w:bookmarkEnd w:id="223"/>
    <w:bookmarkEnd w:id="224"/>
    <w:bookmarkEnd w:id="225"/>
    <w:bookmarkEnd w:id="226"/>
    <w:bookmarkEnd w:id="227"/>
    <w:bookmarkEnd w:id="228"/>
    <w:bookmarkEnd w:id="229"/>
    <w:p w14:paraId="684B6FBE">
      <w:pPr>
        <w:spacing w:line="420" w:lineRule="exact"/>
        <w:ind w:firstLine="480" w:firstLineChars="200"/>
        <w:rPr>
          <w:rFonts w:ascii="仿宋" w:hAnsi="仿宋" w:eastAsia="仿宋"/>
          <w:sz w:val="24"/>
          <w:szCs w:val="24"/>
        </w:rPr>
      </w:pPr>
      <w:r>
        <w:rPr>
          <w:rFonts w:hint="eastAsia" w:ascii="仿宋" w:hAnsi="仿宋" w:eastAsia="仿宋"/>
          <w:sz w:val="24"/>
          <w:szCs w:val="24"/>
        </w:rPr>
        <w:t>9</w:t>
      </w:r>
      <w:bookmarkStart w:id="242" w:name="_Toc312678022"/>
      <w:bookmarkStart w:id="243" w:name="_Toc304295560"/>
      <w:bookmarkStart w:id="244" w:name="_Toc297123534"/>
      <w:bookmarkStart w:id="245" w:name="_Toc300934983"/>
      <w:bookmarkStart w:id="246" w:name="_Toc303539140"/>
      <w:bookmarkStart w:id="247" w:name="_Toc312677496"/>
      <w:bookmarkStart w:id="248" w:name="_Toc297216193"/>
      <w:r>
        <w:rPr>
          <w:rFonts w:hint="eastAsia" w:ascii="仿宋" w:hAnsi="仿宋" w:eastAsia="仿宋"/>
          <w:sz w:val="24"/>
          <w:szCs w:val="24"/>
        </w:rPr>
        <w:t>.1试验设备与试验人员</w:t>
      </w:r>
    </w:p>
    <w:bookmarkEnd w:id="242"/>
    <w:bookmarkEnd w:id="243"/>
    <w:bookmarkEnd w:id="244"/>
    <w:bookmarkEnd w:id="245"/>
    <w:bookmarkEnd w:id="246"/>
    <w:bookmarkEnd w:id="247"/>
    <w:bookmarkEnd w:id="248"/>
    <w:p w14:paraId="310AA7F6">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9</w:t>
      </w:r>
      <w:bookmarkStart w:id="249" w:name="_Toc297216194"/>
      <w:bookmarkStart w:id="250" w:name="_Toc312678023"/>
      <w:bookmarkStart w:id="251" w:name="_Toc300934984"/>
      <w:bookmarkStart w:id="252" w:name="_Toc312677497"/>
      <w:bookmarkStart w:id="253" w:name="_Toc297123535"/>
      <w:bookmarkStart w:id="254" w:name="_Toc304295561"/>
      <w:bookmarkStart w:id="255" w:name="_Toc303539141"/>
      <w:bookmarkStart w:id="256" w:name="_Toc318581174"/>
      <w:r>
        <w:rPr>
          <w:rFonts w:hint="eastAsia" w:ascii="仿宋" w:hAnsi="仿宋" w:eastAsia="仿宋"/>
          <w:sz w:val="24"/>
          <w:szCs w:val="24"/>
        </w:rPr>
        <w:t>.1.2 试验设备</w:t>
      </w:r>
    </w:p>
    <w:p w14:paraId="00DA5D57">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施工现场需要配置的试验场所：</w:t>
      </w:r>
      <w:bookmarkEnd w:id="249"/>
      <w:bookmarkEnd w:id="250"/>
      <w:bookmarkEnd w:id="251"/>
      <w:bookmarkEnd w:id="252"/>
      <w:bookmarkEnd w:id="253"/>
      <w:bookmarkEnd w:id="254"/>
      <w:bookmarkEnd w:id="255"/>
      <w:bookmarkStart w:id="257" w:name="_Toc297123536"/>
      <w:bookmarkStart w:id="258" w:name="_Toc303539142"/>
      <w:bookmarkStart w:id="259" w:name="_Toc312677498"/>
      <w:bookmarkStart w:id="260" w:name="_Toc300934985"/>
      <w:bookmarkStart w:id="261" w:name="_Toc312678024"/>
      <w:bookmarkStart w:id="262" w:name="_Toc304295562"/>
      <w:bookmarkStart w:id="263" w:name="_Toc297216195"/>
      <w:r>
        <w:rPr>
          <w:rFonts w:hint="eastAsia" w:ascii="仿宋" w:hAnsi="仿宋" w:eastAsia="仿宋" w:cs="仿宋"/>
          <w:sz w:val="24"/>
          <w:szCs w:val="24"/>
          <w:u w:val="single"/>
        </w:rPr>
        <w:t>承包人自行设置</w:t>
      </w:r>
      <w:r>
        <w:rPr>
          <w:rFonts w:hint="eastAsia" w:ascii="仿宋" w:hAnsi="仿宋" w:eastAsia="仿宋"/>
          <w:sz w:val="24"/>
          <w:szCs w:val="24"/>
        </w:rPr>
        <w:t xml:space="preserve">。 </w:t>
      </w:r>
    </w:p>
    <w:p w14:paraId="543B8555">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施工现场需要配备的试验设备：</w:t>
      </w:r>
      <w:r>
        <w:rPr>
          <w:rFonts w:hint="eastAsia" w:ascii="仿宋" w:hAnsi="仿宋" w:eastAsia="仿宋" w:cs="仿宋"/>
          <w:sz w:val="24"/>
          <w:szCs w:val="24"/>
          <w:u w:val="single"/>
        </w:rPr>
        <w:t>承包人自行设置</w:t>
      </w:r>
      <w:r>
        <w:rPr>
          <w:rFonts w:hint="eastAsia" w:ascii="仿宋" w:hAnsi="仿宋" w:eastAsia="仿宋"/>
          <w:sz w:val="24"/>
          <w:szCs w:val="24"/>
        </w:rPr>
        <w:t>。</w:t>
      </w:r>
    </w:p>
    <w:p w14:paraId="0A76E699">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施工现场需要具备的其他试验条件：</w:t>
      </w:r>
      <w:r>
        <w:rPr>
          <w:rFonts w:hint="eastAsia" w:ascii="仿宋" w:hAnsi="仿宋" w:eastAsia="仿宋" w:cs="仿宋"/>
          <w:sz w:val="24"/>
          <w:szCs w:val="24"/>
          <w:u w:val="single"/>
        </w:rPr>
        <w:t>承包人自行设置</w:t>
      </w:r>
      <w:r>
        <w:rPr>
          <w:rFonts w:hint="eastAsia" w:ascii="仿宋" w:hAnsi="仿宋" w:eastAsia="仿宋"/>
          <w:sz w:val="24"/>
          <w:szCs w:val="24"/>
        </w:rPr>
        <w:t>。</w:t>
      </w:r>
    </w:p>
    <w:p w14:paraId="0E793CEC">
      <w:pPr>
        <w:spacing w:line="420" w:lineRule="exact"/>
        <w:ind w:firstLine="480" w:firstLineChars="200"/>
        <w:rPr>
          <w:rFonts w:ascii="仿宋" w:hAnsi="仿宋" w:eastAsia="仿宋"/>
          <w:sz w:val="24"/>
          <w:szCs w:val="24"/>
        </w:rPr>
      </w:pPr>
      <w:r>
        <w:rPr>
          <w:rFonts w:hint="eastAsia" w:ascii="仿宋" w:hAnsi="仿宋" w:eastAsia="仿宋"/>
          <w:sz w:val="24"/>
          <w:szCs w:val="24"/>
        </w:rPr>
        <w:t xml:space="preserve">9.4 现场工艺试验 </w:t>
      </w:r>
    </w:p>
    <w:p w14:paraId="5C22EC32">
      <w:pPr>
        <w:spacing w:line="420" w:lineRule="exact"/>
        <w:ind w:firstLine="480" w:firstLineChars="200"/>
        <w:jc w:val="left"/>
        <w:rPr>
          <w:rFonts w:ascii="仿宋" w:hAnsi="仿宋" w:eastAsia="仿宋" w:cs="仿宋"/>
          <w:bCs/>
          <w:sz w:val="24"/>
          <w:szCs w:val="24"/>
          <w:u w:val="single"/>
        </w:rPr>
      </w:pPr>
      <w:r>
        <w:rPr>
          <w:rFonts w:hint="eastAsia" w:ascii="仿宋" w:hAnsi="仿宋" w:eastAsia="仿宋"/>
          <w:sz w:val="24"/>
          <w:szCs w:val="24"/>
        </w:rPr>
        <w:t>现场工艺试验的有关约定：</w:t>
      </w:r>
      <w:bookmarkEnd w:id="256"/>
      <w:bookmarkEnd w:id="257"/>
      <w:bookmarkEnd w:id="258"/>
      <w:bookmarkEnd w:id="259"/>
      <w:bookmarkEnd w:id="260"/>
      <w:bookmarkEnd w:id="261"/>
      <w:bookmarkEnd w:id="262"/>
      <w:bookmarkEnd w:id="263"/>
      <w:bookmarkStart w:id="264" w:name="_Toc351203642"/>
      <w:r>
        <w:rPr>
          <w:rFonts w:hint="eastAsia" w:ascii="仿宋" w:hAnsi="仿宋" w:eastAsia="仿宋" w:cs="仿宋"/>
          <w:bCs/>
          <w:sz w:val="24"/>
          <w:szCs w:val="24"/>
          <w:u w:val="single"/>
        </w:rPr>
        <w:t>承包人根据相关法律、标准和规范及按照监理人指示进行试验并承担检测费用 （检测费用包含按规定进行建筑材料等试样的制作、封样、送达和其它为保证工程质量进行的材料检验试验工作所发生的费用，新结构、新材料的试验费，对构件做破坏性试验所发生的试样费用和根据国家标准和施工验收规范要求对材料、构配件和建筑物工程质量检测检验发生的第三方检测费用）。</w:t>
      </w:r>
    </w:p>
    <w:p w14:paraId="42CC186D">
      <w:pPr>
        <w:spacing w:before="156" w:beforeLines="50" w:line="440" w:lineRule="exact"/>
        <w:rPr>
          <w:rFonts w:ascii="仿宋_GB2312" w:hAnsi="仿宋" w:eastAsia="仿宋_GB2312"/>
          <w:b/>
          <w:bCs/>
          <w:sz w:val="24"/>
          <w:szCs w:val="24"/>
        </w:rPr>
      </w:pPr>
      <w:r>
        <w:rPr>
          <w:rFonts w:hint="eastAsia" w:ascii="仿宋_GB2312" w:hAnsi="仿宋" w:eastAsia="仿宋_GB2312"/>
          <w:b/>
          <w:bCs/>
          <w:sz w:val="24"/>
          <w:szCs w:val="24"/>
        </w:rPr>
        <w:t>1</w:t>
      </w:r>
      <w:bookmarkEnd w:id="230"/>
      <w:bookmarkEnd w:id="231"/>
      <w:bookmarkEnd w:id="232"/>
      <w:bookmarkEnd w:id="233"/>
      <w:bookmarkEnd w:id="234"/>
      <w:bookmarkEnd w:id="235"/>
      <w:bookmarkEnd w:id="236"/>
      <w:bookmarkEnd w:id="237"/>
      <w:bookmarkEnd w:id="238"/>
      <w:bookmarkEnd w:id="239"/>
      <w:bookmarkEnd w:id="240"/>
      <w:bookmarkEnd w:id="241"/>
      <w:bookmarkStart w:id="265" w:name="_Toc300934989"/>
      <w:bookmarkStart w:id="266" w:name="_Toc297123540"/>
      <w:bookmarkStart w:id="267" w:name="_Toc292559903"/>
      <w:bookmarkStart w:id="268" w:name="_Toc296944532"/>
      <w:bookmarkStart w:id="269" w:name="_Toc292559398"/>
      <w:bookmarkStart w:id="270" w:name="_Toc296503193"/>
      <w:bookmarkStart w:id="271" w:name="_Toc303539146"/>
      <w:bookmarkStart w:id="272" w:name="_Toc297120493"/>
      <w:bookmarkStart w:id="273" w:name="_Toc296346694"/>
      <w:bookmarkStart w:id="274" w:name="_Toc296891021"/>
      <w:bookmarkStart w:id="275" w:name="_Toc296891233"/>
      <w:bookmarkStart w:id="276" w:name="_Toc296347192"/>
      <w:bookmarkStart w:id="277" w:name="_Toc297216199"/>
      <w:bookmarkStart w:id="278" w:name="_Toc304295566"/>
      <w:bookmarkStart w:id="279" w:name="_Toc297048379"/>
      <w:bookmarkStart w:id="280" w:name="_Toc312677499"/>
      <w:bookmarkStart w:id="281" w:name="_Toc312678025"/>
      <w:bookmarkStart w:id="282" w:name="_Toc267251435"/>
      <w:bookmarkStart w:id="283" w:name="_Toc267251433"/>
      <w:bookmarkStart w:id="284" w:name="_Toc267251437"/>
      <w:bookmarkStart w:id="285" w:name="_Toc267251441"/>
      <w:bookmarkStart w:id="286" w:name="_Toc267251440"/>
      <w:bookmarkStart w:id="287" w:name="_Toc267251439"/>
      <w:bookmarkStart w:id="288" w:name="_Toc267251442"/>
      <w:r>
        <w:rPr>
          <w:rFonts w:hint="eastAsia" w:ascii="仿宋_GB2312" w:hAnsi="仿宋" w:eastAsia="仿宋_GB2312"/>
          <w:b/>
          <w:bCs/>
          <w:sz w:val="24"/>
          <w:szCs w:val="24"/>
        </w:rPr>
        <w:t>0. 变更</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bookmarkEnd w:id="280"/>
    <w:bookmarkEnd w:id="281"/>
    <w:p w14:paraId="2AD1D468">
      <w:pPr>
        <w:spacing w:line="420" w:lineRule="exact"/>
        <w:ind w:firstLine="480" w:firstLineChars="200"/>
        <w:rPr>
          <w:rFonts w:ascii="仿宋" w:hAnsi="仿宋" w:eastAsia="仿宋"/>
          <w:sz w:val="24"/>
          <w:szCs w:val="24"/>
        </w:rPr>
      </w:pPr>
      <w:r>
        <w:rPr>
          <w:rFonts w:hint="eastAsia" w:ascii="仿宋" w:hAnsi="仿宋" w:eastAsia="仿宋"/>
          <w:sz w:val="24"/>
          <w:szCs w:val="24"/>
        </w:rPr>
        <w:t>1</w:t>
      </w:r>
      <w:bookmarkStart w:id="289" w:name="_Toc292559904"/>
      <w:bookmarkStart w:id="290" w:name="_Toc296347193"/>
      <w:bookmarkStart w:id="291" w:name="_Toc312677500"/>
      <w:bookmarkStart w:id="292" w:name="_Toc296891234"/>
      <w:bookmarkStart w:id="293" w:name="_Toc296346695"/>
      <w:bookmarkStart w:id="294" w:name="_Toc312678026"/>
      <w:bookmarkStart w:id="295" w:name="_Toc304295567"/>
      <w:bookmarkStart w:id="296" w:name="_Toc297048380"/>
      <w:bookmarkStart w:id="297" w:name="_Toc296891022"/>
      <w:bookmarkStart w:id="298" w:name="_Toc296944533"/>
      <w:bookmarkStart w:id="299" w:name="_Toc297120494"/>
      <w:bookmarkStart w:id="300" w:name="_Toc297123541"/>
      <w:bookmarkStart w:id="301" w:name="_Toc300934990"/>
      <w:bookmarkStart w:id="302" w:name="_Toc296503194"/>
      <w:bookmarkStart w:id="303" w:name="_Toc303539147"/>
      <w:bookmarkStart w:id="304" w:name="_Toc297216200"/>
      <w:bookmarkStart w:id="305" w:name="_Toc292559399"/>
      <w:r>
        <w:rPr>
          <w:rFonts w:hint="eastAsia" w:ascii="仿宋" w:hAnsi="仿宋" w:eastAsia="仿宋"/>
          <w:sz w:val="24"/>
          <w:szCs w:val="24"/>
        </w:rPr>
        <w:t>0.1变更的范围</w:t>
      </w:r>
    </w:p>
    <w:p w14:paraId="4ECE6635">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关于变更的范围的约定：</w:t>
      </w:r>
      <w:r>
        <w:rPr>
          <w:rFonts w:hint="eastAsia" w:ascii="仿宋" w:hAnsi="仿宋" w:eastAsia="仿宋" w:cs="仿宋"/>
          <w:b/>
          <w:sz w:val="24"/>
          <w:szCs w:val="24"/>
          <w:u w:val="single"/>
        </w:rPr>
        <w:t>设计变更、现场鉴证、新增减工程。设计变更、现场鉴证、新增减工程必须经发包人签章后，才能作为有效变更及有效签证。除此之外的其他变更、签证均不作为今后结算的依据。</w:t>
      </w:r>
    </w:p>
    <w:p w14:paraId="5F33E395">
      <w:pPr>
        <w:spacing w:line="420" w:lineRule="exact"/>
        <w:ind w:firstLine="480" w:firstLineChars="200"/>
        <w:rPr>
          <w:rFonts w:ascii="仿宋" w:hAnsi="仿宋" w:eastAsia="仿宋"/>
          <w:sz w:val="24"/>
          <w:szCs w:val="24"/>
        </w:rPr>
      </w:pPr>
      <w:r>
        <w:rPr>
          <w:rFonts w:hint="eastAsia" w:ascii="仿宋" w:hAnsi="仿宋" w:eastAsia="仿宋"/>
          <w:sz w:val="24"/>
          <w:szCs w:val="24"/>
        </w:rPr>
        <w:t>10.4 变更估价</w:t>
      </w:r>
    </w:p>
    <w:p w14:paraId="64AEAD48">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10.4.1 变更估价原则</w:t>
      </w:r>
    </w:p>
    <w:p w14:paraId="1C3AA16A">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 xml:space="preserve">关于变更估价的约定: </w:t>
      </w:r>
    </w:p>
    <w:p w14:paraId="0A0AEC5D">
      <w:pPr>
        <w:spacing w:line="420" w:lineRule="exact"/>
        <w:ind w:firstLine="480" w:firstLineChars="200"/>
        <w:jc w:val="left"/>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、采用工程量清单方式计价，竣工结算的工程量按发承包双方在合同中约定应予计量且实际完成的工程量确定，完成发包人要求的合同以外的零星工作或发生非承包人责任事件的工程量按现场签证确定。</w:t>
      </w:r>
    </w:p>
    <w:p w14:paraId="601A6D6C">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2、当工程量清单项目工程量的变化幅度超过10%，且其影响分部分项工程费超过0.1%时，应由受益方在合同约定时间内向合同的另一方以书面的形式提出工程价款调整要求，由承包人以书面的形式提出增加部分的工程量或减少后剩余部分的工程量的综合单价调整意见，经发包人书面确认后作为结算的依据，合同有约定的按合同执行。</w:t>
      </w:r>
    </w:p>
    <w:p w14:paraId="70E4A691">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3、因非承包人原因的工程变更，造成施工组织设计或施工方案变更，引起措施项目发生变化时，措施项目费应按2014年江苏省计价表规定组价的措施项目按原组价方法调整，未按2014年江苏省计价表规定组价的措施项目按投标时价格折算成费率调整；原措施费中没有的措施项目，由承包人根据措施项目变更情况，提出适当的措施费变更要求，经发包人确认后调整；合同有约定的按合同执行。</w:t>
      </w:r>
    </w:p>
    <w:p w14:paraId="52062720">
      <w:pPr>
        <w:spacing w:line="310" w:lineRule="exact"/>
        <w:ind w:firstLine="480" w:firstLineChars="200"/>
        <w:rPr>
          <w:rFonts w:ascii="仿宋" w:hAnsi="仿宋" w:eastAsia="仿宋"/>
          <w:b/>
          <w:bCs/>
          <w:sz w:val="24"/>
        </w:rPr>
      </w:pPr>
      <w:r>
        <w:rPr>
          <w:rFonts w:ascii="仿宋" w:hAnsi="仿宋" w:eastAsia="仿宋"/>
          <w:b/>
          <w:bCs/>
          <w:sz w:val="24"/>
        </w:rPr>
        <w:t>4</w:t>
      </w:r>
      <w:r>
        <w:rPr>
          <w:rFonts w:hint="eastAsia" w:ascii="仿宋" w:hAnsi="仿宋" w:eastAsia="仿宋"/>
          <w:b/>
          <w:bCs/>
          <w:sz w:val="24"/>
        </w:rPr>
        <w:t>、因分部分项工程清单漏项或非承包人原因的工程变更，造成已标价工程量清单项目发生变化，其对应的单价按下列规定调整：</w:t>
      </w:r>
    </w:p>
    <w:p w14:paraId="5117D136">
      <w:pPr>
        <w:spacing w:line="310" w:lineRule="exact"/>
        <w:ind w:firstLine="480" w:firstLineChars="200"/>
        <w:rPr>
          <w:rFonts w:ascii="仿宋" w:hAnsi="仿宋" w:eastAsia="仿宋"/>
          <w:b/>
          <w:bCs/>
          <w:sz w:val="24"/>
        </w:rPr>
      </w:pPr>
      <w:r>
        <w:rPr>
          <w:rFonts w:ascii="仿宋" w:hAnsi="仿宋" w:eastAsia="仿宋"/>
          <w:b/>
          <w:bCs/>
          <w:sz w:val="24"/>
        </w:rPr>
        <w:fldChar w:fldCharType="begin"/>
      </w:r>
      <w:r>
        <w:rPr>
          <w:rFonts w:ascii="仿宋" w:hAnsi="仿宋" w:eastAsia="仿宋"/>
          <w:b/>
          <w:bCs/>
          <w:sz w:val="24"/>
        </w:rPr>
        <w:instrText xml:space="preserve"> </w:instrText>
      </w:r>
      <w:r>
        <w:rPr>
          <w:rFonts w:hint="eastAsia" w:ascii="仿宋" w:hAnsi="仿宋" w:eastAsia="仿宋"/>
          <w:b/>
          <w:bCs/>
          <w:sz w:val="24"/>
        </w:rPr>
        <w:instrText xml:space="preserve">eq \o\ac(○,</w:instrText>
      </w:r>
      <w:r>
        <w:rPr>
          <w:rFonts w:hint="eastAsia" w:ascii="仿宋" w:hAnsi="仿宋" w:eastAsia="仿宋"/>
          <w:b/>
          <w:bCs/>
          <w:position w:val="3"/>
          <w:sz w:val="16"/>
        </w:rPr>
        <w:instrText xml:space="preserve">1</w:instrText>
      </w:r>
      <w:r>
        <w:rPr>
          <w:rFonts w:hint="eastAsia" w:ascii="仿宋" w:hAnsi="仿宋" w:eastAsia="仿宋"/>
          <w:b/>
          <w:bCs/>
          <w:sz w:val="24"/>
        </w:rPr>
        <w:instrText xml:space="preserve">)</w:instrText>
      </w:r>
      <w:r>
        <w:rPr>
          <w:rFonts w:ascii="仿宋" w:hAnsi="仿宋" w:eastAsia="仿宋"/>
          <w:b/>
          <w:bCs/>
          <w:sz w:val="24"/>
        </w:rPr>
        <w:fldChar w:fldCharType="end"/>
      </w:r>
      <w:r>
        <w:rPr>
          <w:rFonts w:hint="eastAsia" w:ascii="仿宋" w:hAnsi="仿宋" w:eastAsia="仿宋"/>
          <w:b/>
          <w:bCs/>
          <w:sz w:val="24"/>
        </w:rPr>
        <w:t>投标书已有适用的综合单价，按合同中已有的综合单价确定；</w:t>
      </w:r>
    </w:p>
    <w:p w14:paraId="19C1F59D">
      <w:pPr>
        <w:spacing w:line="310" w:lineRule="exact"/>
        <w:ind w:firstLine="480" w:firstLineChars="200"/>
        <w:rPr>
          <w:rFonts w:ascii="仿宋" w:hAnsi="仿宋" w:eastAsia="仿宋"/>
          <w:b/>
          <w:bCs/>
          <w:sz w:val="24"/>
        </w:rPr>
      </w:pPr>
      <w:r>
        <w:rPr>
          <w:rFonts w:ascii="仿宋" w:hAnsi="仿宋" w:eastAsia="仿宋"/>
          <w:b/>
          <w:bCs/>
          <w:sz w:val="24"/>
        </w:rPr>
        <w:fldChar w:fldCharType="begin"/>
      </w:r>
      <w:r>
        <w:rPr>
          <w:rFonts w:ascii="仿宋" w:hAnsi="仿宋" w:eastAsia="仿宋"/>
          <w:b/>
          <w:bCs/>
          <w:sz w:val="24"/>
        </w:rPr>
        <w:instrText xml:space="preserve"> </w:instrText>
      </w:r>
      <w:r>
        <w:rPr>
          <w:rFonts w:hint="eastAsia" w:ascii="仿宋" w:hAnsi="仿宋" w:eastAsia="仿宋"/>
          <w:b/>
          <w:bCs/>
          <w:sz w:val="24"/>
        </w:rPr>
        <w:instrText xml:space="preserve">eq \o\ac(○,</w:instrText>
      </w:r>
      <w:r>
        <w:rPr>
          <w:rFonts w:hint="eastAsia" w:ascii="仿宋" w:hAnsi="仿宋" w:eastAsia="仿宋"/>
          <w:b/>
          <w:bCs/>
          <w:position w:val="3"/>
          <w:sz w:val="16"/>
        </w:rPr>
        <w:instrText xml:space="preserve">2</w:instrText>
      </w:r>
      <w:r>
        <w:rPr>
          <w:rFonts w:hint="eastAsia" w:ascii="仿宋" w:hAnsi="仿宋" w:eastAsia="仿宋"/>
          <w:b/>
          <w:bCs/>
          <w:sz w:val="24"/>
        </w:rPr>
        <w:instrText xml:space="preserve">)</w:instrText>
      </w:r>
      <w:r>
        <w:rPr>
          <w:rFonts w:ascii="仿宋" w:hAnsi="仿宋" w:eastAsia="仿宋"/>
          <w:b/>
          <w:bCs/>
          <w:sz w:val="24"/>
        </w:rPr>
        <w:fldChar w:fldCharType="end"/>
      </w:r>
      <w:r>
        <w:rPr>
          <w:rFonts w:hint="eastAsia" w:ascii="仿宋" w:hAnsi="仿宋" w:eastAsia="仿宋"/>
          <w:b/>
          <w:bCs/>
          <w:sz w:val="24"/>
        </w:rPr>
        <w:t>投标书已有类似的综合单价，参照类似的综合单价确定；</w:t>
      </w:r>
    </w:p>
    <w:p w14:paraId="40F83837">
      <w:pPr>
        <w:spacing w:line="310" w:lineRule="exact"/>
        <w:ind w:firstLine="480" w:firstLineChars="200"/>
        <w:rPr>
          <w:rFonts w:ascii="仿宋" w:hAnsi="仿宋" w:eastAsia="仿宋"/>
          <w:b/>
          <w:bCs/>
          <w:sz w:val="24"/>
        </w:rPr>
      </w:pPr>
      <w:r>
        <w:rPr>
          <w:rFonts w:ascii="仿宋" w:hAnsi="仿宋" w:eastAsia="仿宋"/>
          <w:b/>
          <w:bCs/>
          <w:sz w:val="24"/>
        </w:rPr>
        <w:fldChar w:fldCharType="begin"/>
      </w:r>
      <w:r>
        <w:rPr>
          <w:rFonts w:ascii="仿宋" w:hAnsi="仿宋" w:eastAsia="仿宋"/>
          <w:b/>
          <w:bCs/>
          <w:sz w:val="24"/>
        </w:rPr>
        <w:instrText xml:space="preserve"> </w:instrText>
      </w:r>
      <w:r>
        <w:rPr>
          <w:rFonts w:hint="eastAsia" w:ascii="仿宋" w:hAnsi="仿宋" w:eastAsia="仿宋"/>
          <w:b/>
          <w:bCs/>
          <w:sz w:val="24"/>
        </w:rPr>
        <w:instrText xml:space="preserve">eq \o\ac(○,</w:instrText>
      </w:r>
      <w:r>
        <w:rPr>
          <w:rFonts w:hint="eastAsia" w:ascii="仿宋" w:hAnsi="仿宋" w:eastAsia="仿宋"/>
          <w:b/>
          <w:bCs/>
          <w:position w:val="3"/>
          <w:sz w:val="16"/>
        </w:rPr>
        <w:instrText xml:space="preserve">3</w:instrText>
      </w:r>
      <w:r>
        <w:rPr>
          <w:rFonts w:hint="eastAsia" w:ascii="仿宋" w:hAnsi="仿宋" w:eastAsia="仿宋"/>
          <w:b/>
          <w:bCs/>
          <w:sz w:val="24"/>
        </w:rPr>
        <w:instrText xml:space="preserve">)</w:instrText>
      </w:r>
      <w:r>
        <w:rPr>
          <w:rFonts w:ascii="仿宋" w:hAnsi="仿宋" w:eastAsia="仿宋"/>
          <w:b/>
          <w:bCs/>
          <w:sz w:val="24"/>
        </w:rPr>
        <w:fldChar w:fldCharType="end"/>
      </w:r>
      <w:r>
        <w:rPr>
          <w:rFonts w:hint="eastAsia" w:ascii="仿宋" w:hAnsi="仿宋" w:eastAsia="仿宋"/>
          <w:b/>
          <w:bCs/>
          <w:sz w:val="24"/>
        </w:rPr>
        <w:t>投标书中没有适用或类似的综合单价，按本招标文件的计价办法确定综合单价，计算时按本工程的下浮比率同比例下浮（本工程的下浮比率为1-中标价/招标控制价）。</w:t>
      </w:r>
    </w:p>
    <w:p w14:paraId="0D9167F5">
      <w:pPr>
        <w:spacing w:line="310" w:lineRule="exact"/>
        <w:ind w:firstLine="480" w:firstLineChars="200"/>
        <w:rPr>
          <w:rFonts w:ascii="仿宋" w:hAnsi="仿宋" w:eastAsia="仿宋"/>
          <w:b/>
          <w:bCs/>
          <w:sz w:val="24"/>
        </w:rPr>
      </w:pPr>
      <w:r>
        <w:rPr>
          <w:rFonts w:ascii="仿宋" w:hAnsi="仿宋" w:eastAsia="仿宋"/>
          <w:b/>
          <w:bCs/>
          <w:sz w:val="24"/>
        </w:rPr>
        <w:t>5</w:t>
      </w:r>
      <w:r>
        <w:rPr>
          <w:rFonts w:hint="eastAsia" w:ascii="仿宋" w:hAnsi="仿宋" w:eastAsia="仿宋"/>
          <w:b/>
          <w:bCs/>
          <w:sz w:val="24"/>
        </w:rPr>
        <w:t>、招标人根据施工现场实际情况，有权增减施工内容及对应的费用，中标人须无条件接受。当实际施工中存在取消或未施工的工程内容，其费用结算时从合同价中扣除。</w:t>
      </w:r>
    </w:p>
    <w:p w14:paraId="096BD0A0">
      <w:pPr>
        <w:spacing w:line="310" w:lineRule="exact"/>
        <w:ind w:firstLine="480" w:firstLineChars="200"/>
        <w:rPr>
          <w:rFonts w:ascii="仿宋" w:hAnsi="仿宋" w:eastAsia="仿宋"/>
          <w:b/>
          <w:bCs/>
          <w:sz w:val="24"/>
        </w:rPr>
      </w:pPr>
      <w:r>
        <w:rPr>
          <w:rFonts w:ascii="仿宋" w:hAnsi="仿宋" w:eastAsia="仿宋"/>
          <w:b/>
          <w:bCs/>
          <w:sz w:val="24"/>
        </w:rPr>
        <w:t>6</w:t>
      </w:r>
      <w:r>
        <w:rPr>
          <w:rFonts w:hint="eastAsia" w:ascii="仿宋" w:hAnsi="仿宋" w:eastAsia="仿宋"/>
          <w:b/>
          <w:bCs/>
          <w:sz w:val="24"/>
        </w:rPr>
        <w:t>、对于法律、法规、规章或有关政策出台导致工程规费、税金发生变化的，按照有关规定执行：其他人工费、材料费、机械费等结算时均不调整。</w:t>
      </w:r>
    </w:p>
    <w:p w14:paraId="1E4DCA8B">
      <w:pPr>
        <w:spacing w:line="310" w:lineRule="exact"/>
        <w:ind w:firstLine="480" w:firstLineChars="200"/>
        <w:rPr>
          <w:rFonts w:ascii="仿宋" w:hAnsi="仿宋" w:eastAsia="仿宋" w:cs="Arial"/>
          <w:b/>
          <w:bCs/>
          <w:kern w:val="0"/>
          <w:sz w:val="24"/>
        </w:rPr>
      </w:pPr>
    </w:p>
    <w:p w14:paraId="295FF43D">
      <w:pPr>
        <w:spacing w:line="310" w:lineRule="exact"/>
        <w:ind w:firstLine="480" w:firstLineChars="200"/>
        <w:rPr>
          <w:rFonts w:ascii="仿宋" w:hAnsi="仿宋" w:eastAsia="仿宋"/>
          <w:b/>
          <w:bCs/>
          <w:sz w:val="24"/>
          <w:szCs w:val="24"/>
          <w:u w:val="single"/>
        </w:rPr>
      </w:pPr>
      <w:r>
        <w:rPr>
          <w:rFonts w:ascii="仿宋" w:hAnsi="仿宋" w:eastAsia="仿宋"/>
          <w:b/>
          <w:bCs/>
          <w:sz w:val="24"/>
        </w:rPr>
        <w:t>7</w:t>
      </w:r>
      <w:r>
        <w:rPr>
          <w:rFonts w:hint="eastAsia" w:ascii="仿宋" w:hAnsi="仿宋" w:eastAsia="仿宋"/>
          <w:b/>
          <w:bCs/>
          <w:sz w:val="24"/>
        </w:rPr>
        <w:t>、工程量清单项目中特征描述不全的工序，如图纸已明确或已指明引用的规范、图集等或是常规工艺必须的工序，应包括在报价中，结算时不调整。</w:t>
      </w:r>
    </w:p>
    <w:p w14:paraId="61299569">
      <w:pPr>
        <w:pStyle w:val="8"/>
        <w:spacing w:line="420" w:lineRule="exact"/>
        <w:ind w:firstLine="480" w:firstLineChars="200"/>
        <w:rPr>
          <w:rFonts w:ascii="仿宋" w:hAnsi="仿宋" w:eastAsia="仿宋"/>
          <w:sz w:val="24"/>
          <w:szCs w:val="24"/>
        </w:rPr>
      </w:pPr>
      <w:r>
        <w:rPr>
          <w:rFonts w:hint="eastAsia" w:ascii="仿宋" w:hAnsi="仿宋" w:eastAsia="仿宋"/>
          <w:sz w:val="24"/>
          <w:szCs w:val="24"/>
        </w:rPr>
        <w:t>1</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Start w:id="306" w:name="_Toc297123544"/>
      <w:bookmarkStart w:id="307" w:name="_Toc300934993"/>
      <w:bookmarkStart w:id="308" w:name="_Toc303539150"/>
      <w:bookmarkStart w:id="309" w:name="_Toc292559402"/>
      <w:bookmarkStart w:id="310" w:name="_Toc296347196"/>
      <w:bookmarkStart w:id="311" w:name="_Toc296503197"/>
      <w:bookmarkStart w:id="312" w:name="_Toc296891237"/>
      <w:bookmarkStart w:id="313" w:name="_Toc297216203"/>
      <w:bookmarkStart w:id="314" w:name="_Toc297120497"/>
      <w:bookmarkStart w:id="315" w:name="_Toc297048383"/>
      <w:bookmarkStart w:id="316" w:name="_Toc296891025"/>
      <w:bookmarkStart w:id="317" w:name="_Toc296944536"/>
      <w:bookmarkStart w:id="318" w:name="_Toc296346698"/>
      <w:bookmarkStart w:id="319" w:name="_Toc292559907"/>
      <w:bookmarkStart w:id="320" w:name="_Toc304295570"/>
      <w:bookmarkStart w:id="321" w:name="_Toc312677503"/>
      <w:bookmarkStart w:id="322" w:name="_Toc312678029"/>
      <w:r>
        <w:rPr>
          <w:rFonts w:hint="eastAsia" w:ascii="仿宋" w:hAnsi="仿宋" w:eastAsia="仿宋"/>
          <w:sz w:val="24"/>
          <w:szCs w:val="24"/>
        </w:rPr>
        <w:t>0.5承</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Start w:id="323" w:name="_Toc297123545"/>
      <w:bookmarkStart w:id="324" w:name="_Toc296503203"/>
      <w:bookmarkStart w:id="325" w:name="_Toc297048389"/>
      <w:bookmarkStart w:id="326" w:name="_Toc292559913"/>
      <w:bookmarkStart w:id="327" w:name="_Toc296944542"/>
      <w:bookmarkStart w:id="328" w:name="_Toc303539151"/>
      <w:bookmarkStart w:id="329" w:name="_Toc297120503"/>
      <w:bookmarkStart w:id="330" w:name="_Toc296891031"/>
      <w:bookmarkStart w:id="331" w:name="_Toc296891243"/>
      <w:bookmarkStart w:id="332" w:name="_Toc296346704"/>
      <w:bookmarkStart w:id="333" w:name="_Toc297216204"/>
      <w:bookmarkStart w:id="334" w:name="_Toc292559408"/>
      <w:bookmarkStart w:id="335" w:name="_Toc296347202"/>
      <w:bookmarkStart w:id="336" w:name="_Toc300934994"/>
      <w:r>
        <w:rPr>
          <w:rFonts w:hint="eastAsia" w:ascii="仿宋" w:hAnsi="仿宋" w:eastAsia="仿宋"/>
          <w:sz w:val="24"/>
          <w:szCs w:val="24"/>
        </w:rPr>
        <w:t>包人的合理化建议</w:t>
      </w:r>
    </w:p>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14:paraId="1355C167">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监理人审查承包人合理化建议的期限：</w:t>
      </w:r>
      <w:r>
        <w:rPr>
          <w:rFonts w:hint="eastAsia" w:ascii="仿宋" w:hAnsi="仿宋" w:eastAsia="仿宋" w:cs="仿宋"/>
          <w:sz w:val="24"/>
          <w:szCs w:val="24"/>
          <w:u w:val="single"/>
        </w:rPr>
        <w:t xml:space="preserve">     /   </w:t>
      </w:r>
      <w:r>
        <w:rPr>
          <w:rFonts w:hint="eastAsia" w:ascii="仿宋" w:hAnsi="仿宋" w:eastAsia="仿宋"/>
          <w:sz w:val="24"/>
          <w:szCs w:val="24"/>
        </w:rPr>
        <w:t>。</w:t>
      </w:r>
    </w:p>
    <w:p w14:paraId="5BE9413E">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发包人审批承包人合理化建议的期限：</w:t>
      </w:r>
      <w:r>
        <w:rPr>
          <w:rFonts w:hint="eastAsia" w:ascii="仿宋" w:hAnsi="仿宋" w:eastAsia="仿宋" w:cs="仿宋"/>
          <w:sz w:val="24"/>
          <w:szCs w:val="24"/>
          <w:u w:val="single"/>
        </w:rPr>
        <w:t xml:space="preserve">    /    </w:t>
      </w:r>
      <w:r>
        <w:rPr>
          <w:rFonts w:hint="eastAsia" w:ascii="仿宋" w:hAnsi="仿宋" w:eastAsia="仿宋"/>
          <w:sz w:val="24"/>
          <w:szCs w:val="24"/>
        </w:rPr>
        <w:t>。</w:t>
      </w:r>
    </w:p>
    <w:p w14:paraId="1E78C38A">
      <w:pPr>
        <w:spacing w:line="420" w:lineRule="exact"/>
        <w:ind w:firstLine="480" w:firstLineChars="200"/>
        <w:jc w:val="left"/>
        <w:rPr>
          <w:rFonts w:ascii="仿宋" w:hAnsi="仿宋" w:eastAsia="仿宋"/>
          <w:sz w:val="24"/>
          <w:szCs w:val="24"/>
          <w:u w:val="single"/>
        </w:rPr>
      </w:pPr>
      <w:r>
        <w:rPr>
          <w:rFonts w:hint="eastAsia" w:ascii="仿宋" w:hAnsi="仿宋" w:eastAsia="仿宋"/>
          <w:sz w:val="24"/>
          <w:szCs w:val="24"/>
        </w:rPr>
        <w:t>承</w:t>
      </w:r>
      <w:bookmarkStart w:id="337" w:name="_Toc292559914"/>
      <w:bookmarkStart w:id="338" w:name="_Toc303539152"/>
      <w:bookmarkStart w:id="339" w:name="_Toc296503204"/>
      <w:bookmarkStart w:id="340" w:name="_Toc296346705"/>
      <w:bookmarkStart w:id="341" w:name="_Toc296891032"/>
      <w:bookmarkStart w:id="342" w:name="_Toc312677504"/>
      <w:bookmarkStart w:id="343" w:name="_Toc297048390"/>
      <w:bookmarkStart w:id="344" w:name="_Toc297120504"/>
      <w:bookmarkStart w:id="345" w:name="_Toc296891244"/>
      <w:bookmarkStart w:id="346" w:name="_Toc297123546"/>
      <w:bookmarkStart w:id="347" w:name="_Toc304295571"/>
      <w:bookmarkStart w:id="348" w:name="_Toc296944543"/>
      <w:bookmarkStart w:id="349" w:name="_Toc292559409"/>
      <w:bookmarkStart w:id="350" w:name="_Toc297216205"/>
      <w:bookmarkStart w:id="351" w:name="_Toc296347203"/>
      <w:bookmarkStart w:id="352" w:name="_Toc312678030"/>
      <w:bookmarkStart w:id="353" w:name="_Toc318581175"/>
      <w:bookmarkStart w:id="354" w:name="_Toc300934995"/>
      <w:r>
        <w:rPr>
          <w:rFonts w:hint="eastAsia" w:ascii="仿宋" w:hAnsi="仿宋" w:eastAsia="仿宋"/>
          <w:sz w:val="24"/>
          <w:szCs w:val="24"/>
        </w:rPr>
        <w:t>包人提出的合理化建议降低了合同价格或者提高了工程经济效益的奖励的方法和金额为：</w:t>
      </w:r>
      <w:r>
        <w:rPr>
          <w:rFonts w:hint="eastAsia" w:ascii="仿宋" w:hAnsi="仿宋" w:eastAsia="仿宋" w:cs="仿宋"/>
          <w:sz w:val="24"/>
          <w:szCs w:val="24"/>
          <w:u w:val="single"/>
        </w:rPr>
        <w:t xml:space="preserve">    /   </w:t>
      </w:r>
      <w:r>
        <w:rPr>
          <w:rFonts w:hint="eastAsia" w:ascii="仿宋" w:hAnsi="仿宋" w:eastAsia="仿宋"/>
          <w:sz w:val="24"/>
          <w:szCs w:val="24"/>
        </w:rPr>
        <w:t>。</w:t>
      </w:r>
    </w:p>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14:paraId="19F23AB6">
      <w:pPr>
        <w:pStyle w:val="8"/>
        <w:spacing w:line="420" w:lineRule="exact"/>
        <w:ind w:firstLine="480" w:firstLineChars="200"/>
        <w:rPr>
          <w:rFonts w:ascii="仿宋" w:hAnsi="仿宋" w:eastAsia="仿宋"/>
          <w:sz w:val="24"/>
          <w:szCs w:val="24"/>
        </w:rPr>
      </w:pPr>
      <w:r>
        <w:rPr>
          <w:rFonts w:hint="eastAsia" w:ascii="仿宋" w:hAnsi="仿宋" w:eastAsia="仿宋"/>
          <w:sz w:val="24"/>
          <w:szCs w:val="24"/>
        </w:rPr>
        <w:t>1</w:t>
      </w:r>
      <w:bookmarkStart w:id="355" w:name="_Toc296503199"/>
      <w:bookmarkStart w:id="356" w:name="_Toc312678033"/>
      <w:bookmarkStart w:id="357" w:name="_Toc297120499"/>
      <w:bookmarkStart w:id="358" w:name="_Toc312677507"/>
      <w:bookmarkStart w:id="359" w:name="_Toc297048385"/>
      <w:bookmarkStart w:id="360" w:name="_Toc300934997"/>
      <w:bookmarkStart w:id="361" w:name="_Toc296347198"/>
      <w:bookmarkStart w:id="362" w:name="_Toc292559404"/>
      <w:bookmarkStart w:id="363" w:name="_Toc297123548"/>
      <w:bookmarkStart w:id="364" w:name="_Toc303539154"/>
      <w:bookmarkStart w:id="365" w:name="_Toc304295574"/>
      <w:bookmarkStart w:id="366" w:name="_Toc292559909"/>
      <w:bookmarkStart w:id="367" w:name="_Toc296346700"/>
      <w:bookmarkStart w:id="368" w:name="_Toc296891027"/>
      <w:bookmarkStart w:id="369" w:name="_Toc297216207"/>
      <w:bookmarkStart w:id="370" w:name="_Toc296891239"/>
      <w:bookmarkStart w:id="371" w:name="_Toc296944538"/>
      <w:r>
        <w:rPr>
          <w:rFonts w:hint="eastAsia" w:ascii="仿宋" w:hAnsi="仿宋" w:eastAsia="仿宋"/>
          <w:sz w:val="24"/>
          <w:szCs w:val="24"/>
        </w:rPr>
        <w:t>0.7 暂估价</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Pr>
          <w:rFonts w:hint="eastAsia" w:ascii="仿宋" w:hAnsi="仿宋" w:eastAsia="仿宋"/>
          <w:sz w:val="24"/>
          <w:szCs w:val="24"/>
        </w:rPr>
        <w:t>：</w:t>
      </w:r>
      <w:r>
        <w:rPr>
          <w:rFonts w:hint="eastAsia" w:ascii="仿宋" w:hAnsi="仿宋" w:eastAsia="仿宋"/>
          <w:sz w:val="24"/>
          <w:szCs w:val="24"/>
          <w:u w:val="single"/>
        </w:rPr>
        <w:t xml:space="preserve">   /  </w:t>
      </w:r>
      <w:r>
        <w:rPr>
          <w:rFonts w:hint="eastAsia" w:ascii="仿宋" w:hAnsi="仿宋" w:eastAsia="仿宋"/>
          <w:sz w:val="24"/>
          <w:szCs w:val="24"/>
        </w:rPr>
        <w:t>。</w:t>
      </w:r>
    </w:p>
    <w:p w14:paraId="7CC306B8">
      <w:pPr>
        <w:spacing w:line="420" w:lineRule="exact"/>
        <w:ind w:firstLine="480" w:firstLineChars="200"/>
        <w:rPr>
          <w:rFonts w:ascii="仿宋" w:hAnsi="仿宋" w:eastAsia="仿宋"/>
          <w:sz w:val="24"/>
          <w:szCs w:val="24"/>
        </w:rPr>
      </w:pPr>
      <w:r>
        <w:rPr>
          <w:rFonts w:hint="eastAsia" w:ascii="仿宋" w:hAnsi="仿宋" w:eastAsia="仿宋"/>
          <w:sz w:val="24"/>
          <w:szCs w:val="24"/>
        </w:rPr>
        <w:t>10.8 暂列金额</w:t>
      </w:r>
    </w:p>
    <w:p w14:paraId="60E5C04C">
      <w:pPr>
        <w:autoSpaceDE w:val="0"/>
        <w:autoSpaceDN w:val="0"/>
        <w:adjustRightInd w:val="0"/>
        <w:spacing w:line="420" w:lineRule="exact"/>
        <w:ind w:firstLine="480" w:firstLineChars="200"/>
        <w:jc w:val="left"/>
        <w:rPr>
          <w:rFonts w:ascii="仿宋" w:hAnsi="仿宋" w:eastAsia="仿宋"/>
          <w:sz w:val="24"/>
          <w:szCs w:val="24"/>
          <w:u w:val="single"/>
        </w:rPr>
      </w:pPr>
      <w:r>
        <w:rPr>
          <w:rFonts w:hint="eastAsia" w:ascii="仿宋" w:hAnsi="仿宋" w:eastAsia="仿宋"/>
          <w:kern w:val="0"/>
          <w:sz w:val="24"/>
          <w:szCs w:val="24"/>
        </w:rPr>
        <w:t>合同当事人关于暂列金额使用的约定：</w:t>
      </w:r>
      <w:r>
        <w:rPr>
          <w:rFonts w:hint="eastAsia" w:ascii="仿宋" w:hAnsi="仿宋" w:eastAsia="仿宋"/>
          <w:sz w:val="24"/>
          <w:szCs w:val="24"/>
          <w:u w:val="single"/>
        </w:rPr>
        <w:t xml:space="preserve">   /   </w:t>
      </w:r>
      <w:r>
        <w:rPr>
          <w:rFonts w:hint="eastAsia" w:ascii="仿宋" w:hAnsi="仿宋" w:eastAsia="仿宋"/>
          <w:sz w:val="24"/>
          <w:szCs w:val="24"/>
        </w:rPr>
        <w:t>。</w:t>
      </w:r>
    </w:p>
    <w:p w14:paraId="690EFC66">
      <w:pPr>
        <w:spacing w:before="156" w:beforeLines="50" w:line="440" w:lineRule="exact"/>
        <w:rPr>
          <w:rFonts w:ascii="仿宋_GB2312" w:hAnsi="仿宋" w:eastAsia="仿宋_GB2312"/>
          <w:b/>
          <w:bCs/>
          <w:sz w:val="24"/>
          <w:szCs w:val="24"/>
        </w:rPr>
      </w:pPr>
      <w:bookmarkStart w:id="372" w:name="_Toc351203643"/>
      <w:r>
        <w:rPr>
          <w:rFonts w:hint="eastAsia" w:ascii="仿宋_GB2312" w:hAnsi="仿宋" w:eastAsia="仿宋_GB2312"/>
          <w:b/>
          <w:bCs/>
          <w:sz w:val="24"/>
          <w:szCs w:val="24"/>
        </w:rPr>
        <w:t>11. 价格调整</w:t>
      </w:r>
      <w:bookmarkEnd w:id="372"/>
    </w:p>
    <w:p w14:paraId="7EF5B842">
      <w:pPr>
        <w:spacing w:line="420" w:lineRule="exact"/>
        <w:ind w:firstLine="480" w:firstLineChars="200"/>
        <w:rPr>
          <w:rFonts w:ascii="仿宋" w:hAnsi="仿宋" w:eastAsia="仿宋"/>
          <w:sz w:val="24"/>
          <w:szCs w:val="24"/>
        </w:rPr>
      </w:pPr>
      <w:bookmarkStart w:id="373" w:name="_Toc304295577"/>
      <w:bookmarkStart w:id="374" w:name="_Toc296891029"/>
      <w:bookmarkStart w:id="375" w:name="_Toc300935000"/>
      <w:bookmarkStart w:id="376" w:name="_Toc296347200"/>
      <w:bookmarkStart w:id="377" w:name="_Toc296503201"/>
      <w:bookmarkStart w:id="378" w:name="_Toc292559406"/>
      <w:bookmarkStart w:id="379" w:name="_Toc297048387"/>
      <w:bookmarkStart w:id="380" w:name="_Toc303539157"/>
      <w:bookmarkStart w:id="381" w:name="_Toc292559911"/>
      <w:bookmarkStart w:id="382" w:name="_Toc296944540"/>
      <w:bookmarkStart w:id="383" w:name="_Toc297216209"/>
      <w:bookmarkStart w:id="384" w:name="_Toc297120501"/>
      <w:bookmarkStart w:id="385" w:name="_Toc296346702"/>
      <w:bookmarkStart w:id="386" w:name="_Toc297123550"/>
      <w:bookmarkStart w:id="387" w:name="_Toc296891241"/>
      <w:bookmarkStart w:id="388" w:name="_Toc312678039"/>
      <w:r>
        <w:rPr>
          <w:rFonts w:hint="eastAsia" w:ascii="仿宋" w:hAnsi="仿宋" w:eastAsia="仿宋"/>
          <w:sz w:val="24"/>
          <w:szCs w:val="24"/>
        </w:rPr>
        <w:t>11.1 市场价格波动引起的调整</w:t>
      </w:r>
    </w:p>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14:paraId="33AAA8B3">
      <w:pPr>
        <w:spacing w:line="420" w:lineRule="exact"/>
        <w:ind w:firstLine="480" w:firstLineChars="200"/>
        <w:jc w:val="left"/>
        <w:rPr>
          <w:rFonts w:ascii="仿宋" w:hAnsi="仿宋" w:eastAsia="仿宋"/>
          <w:b/>
          <w:bCs/>
          <w:sz w:val="24"/>
          <w:szCs w:val="24"/>
          <w:u w:val="single"/>
        </w:rPr>
      </w:pPr>
      <w:r>
        <w:rPr>
          <w:rFonts w:hint="eastAsia" w:ascii="仿宋" w:hAnsi="仿宋" w:eastAsia="仿宋"/>
          <w:b/>
          <w:bCs/>
          <w:kern w:val="0"/>
          <w:sz w:val="24"/>
          <w:szCs w:val="24"/>
        </w:rPr>
        <w:t>市场价格波动是否调整合同价格的约定：</w:t>
      </w:r>
      <w:r>
        <w:rPr>
          <w:rFonts w:hint="eastAsia" w:ascii="仿宋" w:hAnsi="仿宋" w:eastAsia="仿宋"/>
          <w:b/>
          <w:bCs/>
          <w:sz w:val="24"/>
          <w:szCs w:val="24"/>
          <w:u w:val="single"/>
        </w:rPr>
        <w:t xml:space="preserve">  </w:t>
      </w:r>
      <w:r>
        <w:rPr>
          <w:rFonts w:hint="eastAsia" w:ascii="仿宋" w:hAnsi="仿宋" w:eastAsia="仿宋" w:cs="Arial"/>
          <w:b/>
          <w:bCs/>
          <w:kern w:val="0"/>
          <w:sz w:val="24"/>
          <w:szCs w:val="24"/>
          <w:u w:val="single"/>
        </w:rPr>
        <w:t>本项目工期短,不考虑材料调差。</w:t>
      </w:r>
    </w:p>
    <w:bookmarkEnd w:id="282"/>
    <w:bookmarkEnd w:id="283"/>
    <w:bookmarkEnd w:id="284"/>
    <w:bookmarkEnd w:id="285"/>
    <w:bookmarkEnd w:id="286"/>
    <w:bookmarkEnd w:id="287"/>
    <w:p w14:paraId="3516A415">
      <w:pPr>
        <w:spacing w:before="156" w:beforeLines="50" w:line="440" w:lineRule="exact"/>
        <w:rPr>
          <w:rFonts w:ascii="仿宋_GB2312" w:hAnsi="仿宋" w:eastAsia="仿宋_GB2312"/>
          <w:b/>
          <w:bCs/>
          <w:sz w:val="24"/>
          <w:szCs w:val="24"/>
        </w:rPr>
      </w:pPr>
      <w:bookmarkStart w:id="389" w:name="_Toc297120505"/>
      <w:bookmarkStart w:id="390" w:name="_Toc296347204"/>
      <w:bookmarkStart w:id="391" w:name="_Toc297048391"/>
      <w:bookmarkStart w:id="392" w:name="_Toc296891033"/>
      <w:bookmarkStart w:id="393" w:name="_Toc296891245"/>
      <w:bookmarkStart w:id="394" w:name="_Toc296944544"/>
      <w:bookmarkStart w:id="395" w:name="_Toc296503205"/>
      <w:bookmarkStart w:id="396" w:name="_Toc296346706"/>
      <w:bookmarkStart w:id="397" w:name="_Toc292559410"/>
      <w:bookmarkStart w:id="398" w:name="_Toc292559915"/>
      <w:bookmarkStart w:id="399" w:name="_Toc351203644"/>
      <w:bookmarkStart w:id="400" w:name="_Toc297216211"/>
      <w:bookmarkStart w:id="401" w:name="_Toc300935002"/>
      <w:bookmarkStart w:id="402" w:name="_Toc304295579"/>
      <w:bookmarkStart w:id="403" w:name="_Toc312678040"/>
      <w:bookmarkStart w:id="404" w:name="_Toc303539159"/>
      <w:bookmarkStart w:id="405" w:name="_Toc297123552"/>
      <w:r>
        <w:rPr>
          <w:rFonts w:hint="eastAsia" w:ascii="仿宋_GB2312" w:hAnsi="仿宋" w:eastAsia="仿宋_GB2312"/>
          <w:b/>
          <w:bCs/>
          <w:sz w:val="24"/>
          <w:szCs w:val="24"/>
        </w:rPr>
        <w:t xml:space="preserve">12. </w:t>
      </w:r>
      <w:bookmarkEnd w:id="389"/>
      <w:bookmarkEnd w:id="390"/>
      <w:bookmarkEnd w:id="391"/>
      <w:bookmarkEnd w:id="392"/>
      <w:bookmarkEnd w:id="393"/>
      <w:bookmarkEnd w:id="394"/>
      <w:bookmarkEnd w:id="395"/>
      <w:bookmarkEnd w:id="396"/>
      <w:bookmarkEnd w:id="397"/>
      <w:bookmarkEnd w:id="398"/>
      <w:r>
        <w:rPr>
          <w:rFonts w:hint="eastAsia" w:ascii="仿宋_GB2312" w:hAnsi="仿宋" w:eastAsia="仿宋_GB2312"/>
          <w:b/>
          <w:bCs/>
          <w:sz w:val="24"/>
          <w:szCs w:val="24"/>
        </w:rPr>
        <w:t>合同价格、计量与支付</w:t>
      </w:r>
      <w:bookmarkEnd w:id="399"/>
    </w:p>
    <w:bookmarkEnd w:id="400"/>
    <w:bookmarkEnd w:id="401"/>
    <w:bookmarkEnd w:id="402"/>
    <w:bookmarkEnd w:id="403"/>
    <w:bookmarkEnd w:id="404"/>
    <w:bookmarkEnd w:id="405"/>
    <w:p w14:paraId="40A1974A">
      <w:pPr>
        <w:spacing w:line="420" w:lineRule="exact"/>
        <w:ind w:firstLine="480" w:firstLineChars="200"/>
        <w:rPr>
          <w:rFonts w:ascii="仿宋" w:hAnsi="仿宋" w:eastAsia="仿宋"/>
          <w:sz w:val="24"/>
          <w:szCs w:val="24"/>
        </w:rPr>
      </w:pPr>
      <w:bookmarkStart w:id="406" w:name="_Toc267251461"/>
      <w:bookmarkStart w:id="407" w:name="_Toc292559916"/>
      <w:bookmarkStart w:id="408" w:name="_Toc292559411"/>
      <w:bookmarkStart w:id="409" w:name="_Toc296891246"/>
      <w:bookmarkStart w:id="410" w:name="_Toc296891034"/>
      <w:bookmarkStart w:id="411" w:name="_Toc296346707"/>
      <w:bookmarkStart w:id="412" w:name="_Toc297120506"/>
      <w:bookmarkStart w:id="413" w:name="_Toc297048392"/>
      <w:bookmarkStart w:id="414" w:name="_Toc296503206"/>
      <w:bookmarkStart w:id="415" w:name="_Toc296347205"/>
      <w:bookmarkStart w:id="416" w:name="_Toc296944545"/>
      <w:bookmarkStart w:id="417" w:name="_Toc312678041"/>
      <w:bookmarkStart w:id="418" w:name="_Toc297123553"/>
      <w:bookmarkStart w:id="419" w:name="_Toc297216212"/>
      <w:bookmarkStart w:id="420" w:name="_Toc300935003"/>
      <w:bookmarkStart w:id="421" w:name="_Toc304295580"/>
      <w:bookmarkStart w:id="422" w:name="_Toc303539160"/>
      <w:r>
        <w:rPr>
          <w:rFonts w:hint="eastAsia" w:ascii="仿宋" w:hAnsi="仿宋" w:eastAsia="仿宋"/>
          <w:sz w:val="24"/>
          <w:szCs w:val="24"/>
        </w:rPr>
        <w:t>12.1 合</w:t>
      </w:r>
      <w:bookmarkEnd w:id="406"/>
      <w:bookmarkEnd w:id="407"/>
      <w:bookmarkEnd w:id="408"/>
      <w:r>
        <w:rPr>
          <w:rFonts w:hint="eastAsia" w:ascii="仿宋" w:hAnsi="仿宋" w:eastAsia="仿宋"/>
          <w:sz w:val="24"/>
          <w:szCs w:val="24"/>
        </w:rPr>
        <w:t>同价</w:t>
      </w:r>
      <w:bookmarkEnd w:id="409"/>
      <w:bookmarkEnd w:id="410"/>
      <w:bookmarkEnd w:id="411"/>
      <w:bookmarkEnd w:id="412"/>
      <w:bookmarkEnd w:id="413"/>
      <w:bookmarkEnd w:id="414"/>
      <w:bookmarkEnd w:id="415"/>
      <w:bookmarkEnd w:id="416"/>
      <w:r>
        <w:rPr>
          <w:rFonts w:hint="eastAsia" w:ascii="仿宋" w:hAnsi="仿宋" w:eastAsia="仿宋"/>
          <w:sz w:val="24"/>
          <w:szCs w:val="24"/>
        </w:rPr>
        <w:t>格形式</w:t>
      </w:r>
    </w:p>
    <w:bookmarkEnd w:id="417"/>
    <w:bookmarkEnd w:id="418"/>
    <w:bookmarkEnd w:id="419"/>
    <w:bookmarkEnd w:id="420"/>
    <w:bookmarkEnd w:id="421"/>
    <w:bookmarkEnd w:id="422"/>
    <w:p w14:paraId="1235CDAC">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1、固定单价合同。</w:t>
      </w:r>
    </w:p>
    <w:p w14:paraId="35200684">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综合单价包含的风险范围：</w:t>
      </w:r>
    </w:p>
    <w:p w14:paraId="28A6D749">
      <w:pPr>
        <w:spacing w:line="420" w:lineRule="exact"/>
        <w:ind w:firstLine="480" w:firstLineChars="200"/>
        <w:jc w:val="left"/>
        <w:rPr>
          <w:rFonts w:ascii="仿宋" w:hAnsi="仿宋" w:eastAsia="仿宋"/>
          <w:sz w:val="24"/>
          <w:szCs w:val="24"/>
          <w:u w:val="single"/>
        </w:rPr>
      </w:pPr>
      <w:r>
        <w:rPr>
          <w:rFonts w:hint="eastAsia" w:ascii="仿宋" w:hAnsi="仿宋" w:eastAsia="仿宋"/>
          <w:sz w:val="24"/>
          <w:szCs w:val="24"/>
          <w:u w:val="single"/>
        </w:rPr>
        <w:t xml:space="preserve">①承包人应完全承担的是技术和管理风险，如管理费和利润、由于承包人使用机械设备、施工技术以及组织管理水平等自身原因造成施工费用增加的及施工期间各类市场风险等。 </w:t>
      </w:r>
    </w:p>
    <w:p w14:paraId="239DE37D">
      <w:pPr>
        <w:spacing w:line="420" w:lineRule="exact"/>
        <w:ind w:firstLine="480" w:firstLineChars="200"/>
        <w:jc w:val="left"/>
        <w:rPr>
          <w:rFonts w:ascii="仿宋" w:hAnsi="仿宋" w:eastAsia="仿宋"/>
          <w:sz w:val="24"/>
          <w:szCs w:val="24"/>
          <w:u w:val="single"/>
        </w:rPr>
      </w:pPr>
      <w:r>
        <w:rPr>
          <w:rFonts w:hint="eastAsia" w:ascii="仿宋" w:hAnsi="仿宋" w:eastAsia="仿宋"/>
          <w:sz w:val="24"/>
          <w:szCs w:val="24"/>
          <w:u w:val="single"/>
        </w:rPr>
        <w:t xml:space="preserve">②承包人建设标准高于发包人要求标准时引起多投入的费用已包含在合同价款中，不再另行增补。 </w:t>
      </w:r>
    </w:p>
    <w:p w14:paraId="7B2CEF53">
      <w:pPr>
        <w:spacing w:line="420" w:lineRule="exact"/>
        <w:ind w:firstLine="480" w:firstLineChars="200"/>
        <w:jc w:val="left"/>
        <w:rPr>
          <w:rFonts w:ascii="仿宋" w:hAnsi="仿宋" w:eastAsia="仿宋"/>
          <w:sz w:val="24"/>
          <w:szCs w:val="24"/>
          <w:u w:val="single"/>
        </w:rPr>
      </w:pPr>
      <w:r>
        <w:rPr>
          <w:rFonts w:hint="eastAsia" w:ascii="仿宋" w:hAnsi="仿宋" w:eastAsia="仿宋"/>
          <w:sz w:val="24"/>
          <w:szCs w:val="24"/>
          <w:u w:val="single"/>
        </w:rPr>
        <w:t xml:space="preserve">③招标文件及合同明确约定给予调整的情形外的其他一切风险。 </w:t>
      </w:r>
    </w:p>
    <w:p w14:paraId="05E636D8">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风险费用的计算方法：</w:t>
      </w:r>
      <w:r>
        <w:rPr>
          <w:rFonts w:hint="eastAsia" w:ascii="仿宋" w:hAnsi="仿宋" w:eastAsia="仿宋" w:cs="仿宋"/>
          <w:sz w:val="24"/>
          <w:szCs w:val="24"/>
          <w:u w:val="single"/>
        </w:rPr>
        <w:t xml:space="preserve">  投标报价应考虑招标文件和合同中要求承包人承担的风险内容及其范围（幅度）产生的风险费用。在施工过程中，当出现的风险范围（幅度）在合同约定的范围内，合同价款不做调整  。</w:t>
      </w:r>
    </w:p>
    <w:p w14:paraId="6BD2C153">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风险范围以外合同价格的调整方法：</w:t>
      </w:r>
    </w:p>
    <w:p w14:paraId="64642A1C">
      <w:pPr>
        <w:autoSpaceDE w:val="0"/>
        <w:autoSpaceDN w:val="0"/>
        <w:adjustRightInd w:val="0"/>
        <w:spacing w:line="420" w:lineRule="exact"/>
        <w:ind w:firstLine="480" w:firstLineChars="200"/>
        <w:rPr>
          <w:rFonts w:ascii="仿宋" w:hAnsi="仿宋" w:eastAsia="仿宋"/>
          <w:bCs/>
          <w:sz w:val="24"/>
          <w:szCs w:val="24"/>
          <w:u w:val="single"/>
        </w:rPr>
      </w:pPr>
      <w:r>
        <w:rPr>
          <w:rFonts w:hint="eastAsia" w:ascii="仿宋" w:hAnsi="仿宋" w:eastAsia="仿宋"/>
          <w:sz w:val="24"/>
          <w:szCs w:val="24"/>
          <w:u w:val="single"/>
        </w:rPr>
        <w:t>①</w:t>
      </w:r>
      <w:r>
        <w:rPr>
          <w:rFonts w:hint="eastAsia" w:ascii="仿宋" w:hAnsi="仿宋" w:eastAsia="仿宋"/>
          <w:bCs/>
          <w:sz w:val="24"/>
          <w:szCs w:val="24"/>
          <w:u w:val="single"/>
        </w:rPr>
        <w:t xml:space="preserve">  对于法律、法规、规章或有关政策出台导致工程税金、规费发生变化的，按照有关规定执；其他人工费、材料费、机械费等结算时均不调整。</w:t>
      </w:r>
    </w:p>
    <w:p w14:paraId="71B052CE">
      <w:pPr>
        <w:spacing w:line="420" w:lineRule="exact"/>
        <w:ind w:firstLine="480" w:firstLineChars="200"/>
        <w:jc w:val="left"/>
        <w:rPr>
          <w:rFonts w:ascii="仿宋" w:hAnsi="仿宋" w:eastAsia="仿宋"/>
          <w:sz w:val="24"/>
          <w:szCs w:val="24"/>
        </w:rPr>
      </w:pPr>
      <w:bookmarkStart w:id="423" w:name="_Toc304295581"/>
      <w:bookmarkStart w:id="424" w:name="_Toc312678042"/>
      <w:bookmarkStart w:id="425" w:name="_Toc303539161"/>
      <w:bookmarkStart w:id="426" w:name="_Toc297216213"/>
      <w:bookmarkStart w:id="427" w:name="_Toc300935004"/>
      <w:bookmarkStart w:id="428" w:name="_Toc297123554"/>
      <w:bookmarkStart w:id="429" w:name="_Toc297048393"/>
      <w:bookmarkStart w:id="430" w:name="_Toc296503207"/>
      <w:bookmarkStart w:id="431" w:name="_Toc292559917"/>
      <w:bookmarkStart w:id="432" w:name="_Toc297120507"/>
      <w:bookmarkStart w:id="433" w:name="_Toc296891247"/>
      <w:bookmarkStart w:id="434" w:name="_Toc296891035"/>
      <w:bookmarkStart w:id="435" w:name="_Toc296346708"/>
      <w:bookmarkStart w:id="436" w:name="_Toc296347206"/>
      <w:bookmarkStart w:id="437" w:name="_Toc292559412"/>
      <w:bookmarkStart w:id="438" w:name="_Toc296944546"/>
      <w:r>
        <w:rPr>
          <w:rFonts w:hint="eastAsia" w:ascii="仿宋" w:hAnsi="仿宋" w:eastAsia="仿宋"/>
          <w:sz w:val="24"/>
          <w:szCs w:val="24"/>
        </w:rPr>
        <w:t>12.2 预付款</w:t>
      </w:r>
    </w:p>
    <w:bookmarkEnd w:id="423"/>
    <w:bookmarkEnd w:id="424"/>
    <w:bookmarkEnd w:id="425"/>
    <w:bookmarkEnd w:id="426"/>
    <w:bookmarkEnd w:id="427"/>
    <w:bookmarkEnd w:id="428"/>
    <w:p w14:paraId="1465927D">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12.2.1 预付款的支付</w:t>
      </w:r>
    </w:p>
    <w:p w14:paraId="17B17D62">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预付款支付比例或金额：</w:t>
      </w:r>
      <w:r>
        <w:rPr>
          <w:rFonts w:hint="eastAsia" w:ascii="仿宋" w:hAnsi="仿宋" w:eastAsia="仿宋"/>
          <w:b/>
          <w:bCs/>
          <w:sz w:val="24"/>
          <w:szCs w:val="24"/>
          <w:u w:val="single"/>
        </w:rPr>
        <w:t xml:space="preserve">   /    </w:t>
      </w:r>
      <w:r>
        <w:rPr>
          <w:rFonts w:hint="eastAsia" w:ascii="仿宋" w:hAnsi="仿宋" w:eastAsia="仿宋"/>
          <w:sz w:val="24"/>
          <w:szCs w:val="24"/>
        </w:rPr>
        <w:t>。</w:t>
      </w:r>
    </w:p>
    <w:p w14:paraId="0F23E661">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预付款支付期限：</w:t>
      </w:r>
      <w:r>
        <w:rPr>
          <w:rFonts w:hint="eastAsia" w:ascii="仿宋" w:hAnsi="仿宋" w:eastAsia="仿宋"/>
          <w:b/>
          <w:bCs/>
          <w:sz w:val="24"/>
          <w:szCs w:val="24"/>
          <w:u w:val="single"/>
        </w:rPr>
        <w:t xml:space="preserve">           /            </w:t>
      </w:r>
      <w:r>
        <w:rPr>
          <w:rFonts w:hint="eastAsia" w:ascii="仿宋" w:hAnsi="仿宋" w:eastAsia="仿宋"/>
          <w:sz w:val="24"/>
          <w:szCs w:val="24"/>
        </w:rPr>
        <w:t>。</w:t>
      </w:r>
    </w:p>
    <w:p w14:paraId="6F49DF8B">
      <w:pPr>
        <w:spacing w:line="420" w:lineRule="exact"/>
        <w:ind w:firstLine="480" w:firstLineChars="200"/>
        <w:jc w:val="left"/>
        <w:rPr>
          <w:rFonts w:ascii="仿宋" w:hAnsi="仿宋" w:eastAsia="仿宋"/>
          <w:sz w:val="24"/>
          <w:szCs w:val="24"/>
          <w:u w:val="single"/>
        </w:rPr>
      </w:pPr>
      <w:r>
        <w:rPr>
          <w:rFonts w:hint="eastAsia" w:ascii="仿宋" w:hAnsi="仿宋" w:eastAsia="仿宋"/>
          <w:sz w:val="24"/>
          <w:szCs w:val="24"/>
        </w:rPr>
        <w:t>预付款扣回的方式：</w:t>
      </w:r>
      <w:r>
        <w:rPr>
          <w:rFonts w:hint="eastAsia" w:ascii="仿宋" w:hAnsi="仿宋" w:eastAsia="仿宋"/>
          <w:b/>
          <w:bCs/>
          <w:sz w:val="24"/>
          <w:szCs w:val="24"/>
          <w:u w:val="single"/>
        </w:rPr>
        <w:t xml:space="preserve">         /        。</w:t>
      </w:r>
    </w:p>
    <w:p w14:paraId="0011BC34">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12.2.2 预付款担保</w:t>
      </w:r>
    </w:p>
    <w:bookmarkEnd w:id="429"/>
    <w:bookmarkEnd w:id="430"/>
    <w:bookmarkEnd w:id="431"/>
    <w:bookmarkEnd w:id="432"/>
    <w:bookmarkEnd w:id="433"/>
    <w:bookmarkEnd w:id="434"/>
    <w:bookmarkEnd w:id="435"/>
    <w:bookmarkEnd w:id="436"/>
    <w:bookmarkEnd w:id="437"/>
    <w:bookmarkEnd w:id="438"/>
    <w:p w14:paraId="436DCF29">
      <w:pPr>
        <w:spacing w:line="420" w:lineRule="exact"/>
        <w:ind w:firstLine="480" w:firstLineChars="200"/>
        <w:rPr>
          <w:rFonts w:ascii="仿宋" w:hAnsi="仿宋" w:eastAsia="仿宋"/>
          <w:sz w:val="24"/>
          <w:szCs w:val="24"/>
        </w:rPr>
      </w:pPr>
      <w:r>
        <w:rPr>
          <w:rFonts w:hint="eastAsia" w:ascii="仿宋" w:hAnsi="仿宋" w:eastAsia="仿宋"/>
          <w:sz w:val="24"/>
          <w:szCs w:val="24"/>
        </w:rPr>
        <w:t>承包人提交预付款担保的期限：</w:t>
      </w:r>
      <w:r>
        <w:rPr>
          <w:rFonts w:hint="eastAsia" w:ascii="仿宋" w:hAnsi="仿宋" w:eastAsia="仿宋"/>
          <w:b/>
          <w:bCs/>
          <w:sz w:val="24"/>
          <w:szCs w:val="24"/>
          <w:u w:val="single"/>
        </w:rPr>
        <w:t xml:space="preserve">         /        。</w:t>
      </w:r>
    </w:p>
    <w:p w14:paraId="66B1418B">
      <w:pPr>
        <w:spacing w:line="420" w:lineRule="exact"/>
        <w:ind w:firstLine="480" w:firstLineChars="200"/>
        <w:rPr>
          <w:rFonts w:ascii="仿宋" w:hAnsi="仿宋" w:eastAsia="仿宋"/>
          <w:sz w:val="24"/>
          <w:szCs w:val="24"/>
        </w:rPr>
      </w:pPr>
      <w:r>
        <w:rPr>
          <w:rFonts w:hint="eastAsia" w:ascii="仿宋" w:hAnsi="仿宋" w:eastAsia="仿宋"/>
          <w:sz w:val="24"/>
          <w:szCs w:val="24"/>
        </w:rPr>
        <w:t>预付款担保的形式为：</w:t>
      </w:r>
      <w:r>
        <w:rPr>
          <w:rFonts w:hint="eastAsia" w:ascii="仿宋" w:hAnsi="仿宋" w:eastAsia="仿宋"/>
          <w:b/>
          <w:bCs/>
          <w:sz w:val="24"/>
          <w:szCs w:val="24"/>
          <w:u w:val="single"/>
        </w:rPr>
        <w:t xml:space="preserve">           /         </w:t>
      </w:r>
      <w:r>
        <w:rPr>
          <w:rFonts w:hint="eastAsia" w:ascii="仿宋" w:hAnsi="仿宋" w:eastAsia="仿宋"/>
          <w:b/>
          <w:sz w:val="24"/>
          <w:szCs w:val="24"/>
          <w:u w:val="single"/>
        </w:rPr>
        <w:t>。</w:t>
      </w:r>
    </w:p>
    <w:p w14:paraId="392C5D52">
      <w:pPr>
        <w:spacing w:line="420" w:lineRule="exact"/>
        <w:ind w:firstLine="480" w:firstLineChars="200"/>
        <w:rPr>
          <w:rFonts w:ascii="仿宋" w:hAnsi="仿宋" w:eastAsia="仿宋"/>
          <w:sz w:val="24"/>
          <w:szCs w:val="24"/>
        </w:rPr>
      </w:pPr>
      <w:r>
        <w:rPr>
          <w:rFonts w:hint="eastAsia" w:ascii="仿宋" w:hAnsi="仿宋" w:eastAsia="仿宋"/>
          <w:sz w:val="24"/>
          <w:szCs w:val="24"/>
        </w:rPr>
        <w:t>12.3 计量</w:t>
      </w:r>
    </w:p>
    <w:p w14:paraId="7604D4DF">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12.3.1 计量原则</w:t>
      </w:r>
    </w:p>
    <w:p w14:paraId="32677728">
      <w:pPr>
        <w:spacing w:line="420" w:lineRule="exact"/>
        <w:ind w:firstLine="480" w:firstLineChars="200"/>
        <w:jc w:val="left"/>
        <w:rPr>
          <w:rFonts w:ascii="仿宋" w:hAnsi="仿宋" w:eastAsia="仿宋" w:cs="仿宋"/>
          <w:sz w:val="24"/>
          <w:szCs w:val="24"/>
          <w:u w:val="single"/>
        </w:rPr>
      </w:pPr>
      <w:r>
        <w:rPr>
          <w:rFonts w:hint="eastAsia" w:ascii="仿宋" w:hAnsi="仿宋" w:eastAsia="仿宋"/>
          <w:sz w:val="24"/>
          <w:szCs w:val="24"/>
        </w:rPr>
        <w:t>工程量计算规则：</w:t>
      </w:r>
      <w:r>
        <w:rPr>
          <w:rFonts w:hint="eastAsia" w:ascii="仿宋" w:hAnsi="仿宋" w:eastAsia="仿宋" w:cs="仿宋"/>
          <w:sz w:val="24"/>
          <w:szCs w:val="24"/>
          <w:u w:val="single"/>
        </w:rPr>
        <w:t>现行国家标准《建设工程工程量清单计价规范》（GB50500- 2013）、《房屋建筑与装饰工程工程量计算规范》（GB50854- 2013）、《通用安装工程工程量计算规范》（GB50856-2013）、《江苏省建筑与装饰工程计价定额》（2014）、《江苏省安装工程计价定额》（2014）、《江苏省修缮安装工程计价定额》（2009）、《江苏省市政工程计价定额》（2014）、《江苏省房屋修缮工程计价定额》（2009）、《江苏省园林工程定额》（2007）、《江苏省建设工程费用定额》（2014年）、《江苏省建设工程费用定额》（2014年）、苏建价【2016】154号、江苏省住房和城乡建设厅公告（2018）第24号文件、苏建价【2017】83号等有关文件规定及本工程招标工程量清单 。</w:t>
      </w:r>
    </w:p>
    <w:p w14:paraId="46531505">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采用工程量清单方式计价，竣工结算的工程量按发承包双方在合同中约定应予计量且实际完成的工程量确定，完成发包人要求的合同以外的零星工作或发生非承包人责任事件的工程量按现场签证确定。</w:t>
      </w:r>
    </w:p>
    <w:p w14:paraId="7C5A3256">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当工程量清单项目工程量的变化幅度超过10%，且其影响分部分项工程费超过0.1%时，应由受益方在合同约定时间内向合同的另一方提出工程价款调整要求，由承包人提出增加部分的工程量或减少后剩余部分的工程量的综合单价调整意见，经发包人确认后作为结算的依据，合同有约定的按合同执行。</w:t>
      </w:r>
    </w:p>
    <w:p w14:paraId="2B49FF0F">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12.3.2 计量周期</w:t>
      </w:r>
    </w:p>
    <w:p w14:paraId="50CAB8FE">
      <w:pPr>
        <w:spacing w:line="420" w:lineRule="exact"/>
        <w:ind w:firstLine="480" w:firstLineChars="200"/>
        <w:rPr>
          <w:rFonts w:ascii="仿宋" w:hAnsi="仿宋" w:eastAsia="仿宋" w:cs="仿宋"/>
          <w:sz w:val="24"/>
          <w:szCs w:val="24"/>
          <w:u w:val="single"/>
        </w:rPr>
      </w:pPr>
      <w:r>
        <w:rPr>
          <w:rFonts w:hint="eastAsia" w:ascii="仿宋" w:hAnsi="仿宋" w:eastAsia="仿宋"/>
          <w:sz w:val="24"/>
          <w:szCs w:val="24"/>
        </w:rPr>
        <w:t>关于计量周期的约定：</w:t>
      </w:r>
      <w:r>
        <w:rPr>
          <w:rFonts w:hint="eastAsia" w:ascii="仿宋" w:hAnsi="仿宋" w:eastAsia="仿宋" w:cs="仿宋"/>
          <w:b/>
          <w:bCs/>
          <w:sz w:val="24"/>
          <w:szCs w:val="24"/>
          <w:u w:val="single"/>
        </w:rPr>
        <w:t xml:space="preserve"> /。</w:t>
      </w:r>
    </w:p>
    <w:p w14:paraId="0C27BA40">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12.3.3 单价合同的计量</w:t>
      </w:r>
    </w:p>
    <w:p w14:paraId="6B20D1C9">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关于单价合同计量的约定：</w:t>
      </w:r>
      <w:r>
        <w:rPr>
          <w:rFonts w:hint="eastAsia" w:ascii="仿宋" w:hAnsi="仿宋" w:eastAsia="仿宋"/>
          <w:sz w:val="24"/>
          <w:szCs w:val="24"/>
          <w:u w:val="single"/>
        </w:rPr>
        <w:t xml:space="preserve">   /  </w:t>
      </w:r>
      <w:r>
        <w:rPr>
          <w:rFonts w:hint="eastAsia" w:ascii="仿宋" w:hAnsi="仿宋" w:eastAsia="仿宋" w:cs="仿宋"/>
          <w:sz w:val="24"/>
          <w:szCs w:val="24"/>
        </w:rPr>
        <w:t>。</w:t>
      </w:r>
    </w:p>
    <w:p w14:paraId="651CF01F">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12.3.4 总价合同的计量</w:t>
      </w:r>
    </w:p>
    <w:p w14:paraId="2234C8E1">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关于总价合同计量的约定：</w:t>
      </w:r>
      <w:r>
        <w:rPr>
          <w:rFonts w:hint="eastAsia" w:ascii="仿宋" w:hAnsi="仿宋" w:eastAsia="仿宋"/>
          <w:sz w:val="24"/>
          <w:szCs w:val="24"/>
          <w:u w:val="single"/>
        </w:rPr>
        <w:t xml:space="preserve">   /  </w:t>
      </w:r>
      <w:r>
        <w:rPr>
          <w:rFonts w:hint="eastAsia" w:ascii="仿宋" w:hAnsi="仿宋" w:eastAsia="仿宋"/>
          <w:sz w:val="24"/>
          <w:szCs w:val="24"/>
        </w:rPr>
        <w:t>。</w:t>
      </w:r>
    </w:p>
    <w:p w14:paraId="5E0B1DA1">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12.3.5总价合同采用支付分解表计量支付的，是否适用第</w:t>
      </w:r>
      <w:r>
        <w:rPr>
          <w:rFonts w:hint="eastAsia" w:ascii="仿宋" w:hAnsi="仿宋" w:eastAsia="仿宋"/>
          <w:kern w:val="0"/>
          <w:sz w:val="24"/>
          <w:szCs w:val="24"/>
        </w:rPr>
        <w:t xml:space="preserve">12.3.4 </w:t>
      </w:r>
      <w:r>
        <w:rPr>
          <w:rFonts w:hint="eastAsia" w:ascii="仿宋" w:hAnsi="仿宋" w:eastAsia="仿宋"/>
          <w:sz w:val="24"/>
          <w:szCs w:val="24"/>
        </w:rPr>
        <w:t>项</w:t>
      </w:r>
      <w:r>
        <w:rPr>
          <w:rFonts w:hint="eastAsia" w:ascii="仿宋" w:hAnsi="仿宋" w:eastAsia="仿宋"/>
          <w:kern w:val="0"/>
          <w:sz w:val="24"/>
          <w:szCs w:val="24"/>
        </w:rPr>
        <w:t>〔总价合同的计量〕</w:t>
      </w:r>
      <w:r>
        <w:rPr>
          <w:rFonts w:hint="eastAsia" w:ascii="仿宋" w:hAnsi="仿宋" w:eastAsia="仿宋"/>
          <w:sz w:val="24"/>
          <w:szCs w:val="24"/>
        </w:rPr>
        <w:t>约定进行计量：</w:t>
      </w:r>
      <w:r>
        <w:rPr>
          <w:rFonts w:hint="eastAsia" w:ascii="仿宋" w:hAnsi="仿宋" w:eastAsia="仿宋"/>
          <w:sz w:val="24"/>
          <w:szCs w:val="24"/>
          <w:u w:val="single"/>
        </w:rPr>
        <w:t xml:space="preserve">   /   </w:t>
      </w:r>
      <w:r>
        <w:rPr>
          <w:rFonts w:hint="eastAsia" w:ascii="仿宋" w:hAnsi="仿宋" w:eastAsia="仿宋"/>
          <w:sz w:val="24"/>
          <w:szCs w:val="24"/>
        </w:rPr>
        <w:t>。</w:t>
      </w:r>
    </w:p>
    <w:p w14:paraId="6B7C84AC">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12.3.6 其他价格形式合同的计量</w:t>
      </w:r>
    </w:p>
    <w:p w14:paraId="22FABCDD">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其他价格形式的计量方式和程序：</w:t>
      </w:r>
      <w:r>
        <w:rPr>
          <w:rFonts w:hint="eastAsia" w:ascii="仿宋" w:hAnsi="仿宋" w:eastAsia="仿宋"/>
          <w:sz w:val="24"/>
          <w:szCs w:val="24"/>
          <w:u w:val="single"/>
        </w:rPr>
        <w:t xml:space="preserve">   /   </w:t>
      </w:r>
      <w:r>
        <w:rPr>
          <w:rFonts w:hint="eastAsia" w:ascii="仿宋" w:hAnsi="仿宋" w:eastAsia="仿宋"/>
          <w:sz w:val="24"/>
          <w:szCs w:val="24"/>
        </w:rPr>
        <w:t>。</w:t>
      </w:r>
    </w:p>
    <w:p w14:paraId="082C1FDD">
      <w:pPr>
        <w:spacing w:line="420" w:lineRule="exact"/>
        <w:ind w:firstLine="480" w:firstLineChars="200"/>
        <w:rPr>
          <w:rFonts w:ascii="仿宋" w:hAnsi="仿宋" w:eastAsia="仿宋"/>
          <w:sz w:val="24"/>
          <w:szCs w:val="24"/>
        </w:rPr>
      </w:pPr>
      <w:r>
        <w:rPr>
          <w:rFonts w:hint="eastAsia" w:ascii="仿宋" w:hAnsi="仿宋" w:eastAsia="仿宋"/>
          <w:sz w:val="24"/>
          <w:szCs w:val="24"/>
        </w:rPr>
        <w:t>12.4 工程进度款支付</w:t>
      </w:r>
    </w:p>
    <w:p w14:paraId="1FCF0FE5">
      <w:pPr>
        <w:spacing w:line="420" w:lineRule="exact"/>
        <w:ind w:firstLine="480" w:firstLineChars="200"/>
        <w:jc w:val="left"/>
        <w:rPr>
          <w:rFonts w:ascii="仿宋" w:hAnsi="仿宋" w:eastAsia="仿宋"/>
          <w:sz w:val="24"/>
          <w:szCs w:val="24"/>
        </w:rPr>
      </w:pPr>
      <w:bookmarkStart w:id="439" w:name="_Toc303539163"/>
      <w:bookmarkStart w:id="440" w:name="_Toc296347210"/>
      <w:bookmarkStart w:id="441" w:name="_Toc297048397"/>
      <w:bookmarkStart w:id="442" w:name="_Toc297216215"/>
      <w:bookmarkStart w:id="443" w:name="_Toc292559416"/>
      <w:bookmarkStart w:id="444" w:name="_Toc296891251"/>
      <w:bookmarkStart w:id="445" w:name="_Toc297123556"/>
      <w:bookmarkStart w:id="446" w:name="_Toc296891039"/>
      <w:bookmarkStart w:id="447" w:name="_Toc296944550"/>
      <w:bookmarkStart w:id="448" w:name="_Toc292559921"/>
      <w:bookmarkStart w:id="449" w:name="_Toc300935006"/>
      <w:bookmarkStart w:id="450" w:name="_Toc297120511"/>
      <w:bookmarkStart w:id="451" w:name="_Toc296503211"/>
      <w:bookmarkStart w:id="452" w:name="_Toc296346712"/>
      <w:r>
        <w:rPr>
          <w:rFonts w:hint="eastAsia" w:ascii="仿宋" w:hAnsi="仿宋" w:eastAsia="仿宋"/>
          <w:sz w:val="24"/>
          <w:szCs w:val="24"/>
        </w:rPr>
        <w:t>12.4.1 付款周期</w:t>
      </w:r>
    </w:p>
    <w:p w14:paraId="5DB9C126">
      <w:pPr>
        <w:spacing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关于付款周期的约定：</w:t>
      </w:r>
    </w:p>
    <w:p w14:paraId="004A3948">
      <w:pPr>
        <w:spacing w:line="420" w:lineRule="exact"/>
        <w:ind w:firstLine="480" w:firstLineChars="200"/>
        <w:jc w:val="left"/>
        <w:rPr>
          <w:rFonts w:ascii="仿宋" w:hAnsi="仿宋" w:eastAsia="仿宋"/>
          <w:b/>
          <w:color w:val="FF0000"/>
          <w:sz w:val="24"/>
          <w:szCs w:val="24"/>
          <w:u w:val="single"/>
        </w:rPr>
      </w:pPr>
      <w:r>
        <w:rPr>
          <w:rFonts w:hint="eastAsia" w:ascii="仿宋" w:hAnsi="仿宋" w:eastAsia="仿宋"/>
          <w:b/>
          <w:bCs/>
          <w:color w:val="FF0000"/>
          <w:sz w:val="24"/>
          <w:szCs w:val="24"/>
          <w:u w:val="single"/>
        </w:rPr>
        <w:t>（1）</w:t>
      </w:r>
      <w:r>
        <w:rPr>
          <w:rFonts w:hint="eastAsia" w:ascii="仿宋" w:hAnsi="仿宋" w:eastAsia="仿宋"/>
          <w:b/>
          <w:color w:val="FF0000"/>
          <w:sz w:val="24"/>
          <w:szCs w:val="24"/>
          <w:u w:val="single"/>
        </w:rPr>
        <w:t>本工程无预付款，工程竣工验收合格后，收到承包人合规发票后付至合同价70%（扣除暂列金额），结算审计完成后付至工程审定价的97%，余款作为质保金，质保期（自竣工验收合格之日起</w:t>
      </w:r>
      <w:r>
        <w:rPr>
          <w:rFonts w:ascii="仿宋" w:hAnsi="仿宋" w:eastAsia="仿宋"/>
          <w:b/>
          <w:color w:val="FF0000"/>
          <w:sz w:val="24"/>
          <w:szCs w:val="24"/>
          <w:u w:val="single"/>
        </w:rPr>
        <w:t xml:space="preserve">    </w:t>
      </w:r>
      <w:r>
        <w:rPr>
          <w:rFonts w:hint="eastAsia" w:ascii="仿宋" w:hAnsi="仿宋" w:eastAsia="仿宋"/>
          <w:b/>
          <w:color w:val="FF0000"/>
          <w:sz w:val="24"/>
          <w:szCs w:val="24"/>
          <w:u w:val="single"/>
        </w:rPr>
        <w:t>年）满并确定无需要维修的相关事项后一次性付清（不计息）。</w:t>
      </w:r>
    </w:p>
    <w:p w14:paraId="6DE47FB3">
      <w:pPr>
        <w:spacing w:line="420" w:lineRule="exact"/>
        <w:ind w:firstLine="420" w:firstLineChars="200"/>
        <w:jc w:val="left"/>
        <w:rPr>
          <w:color w:val="FF0000"/>
        </w:rPr>
      </w:pPr>
      <w:r>
        <w:rPr>
          <w:color w:val="FF0000"/>
        </w:rPr>
        <w:t xml:space="preserve"> </w:t>
      </w:r>
      <w:r>
        <w:rPr>
          <w:rFonts w:hint="eastAsia" w:ascii="仿宋" w:hAnsi="仿宋" w:eastAsia="仿宋"/>
          <w:b/>
          <w:bCs/>
          <w:color w:val="FF0000"/>
          <w:sz w:val="24"/>
          <w:szCs w:val="24"/>
          <w:u w:val="single"/>
        </w:rPr>
        <w:t>（2）如承包人无法提供合规发票，发包人有权拒绝支付工程款。</w:t>
      </w:r>
    </w:p>
    <w:p w14:paraId="219F8CA6">
      <w:pPr>
        <w:spacing w:line="420" w:lineRule="exact"/>
        <w:ind w:firstLine="480" w:firstLineChars="200"/>
        <w:jc w:val="left"/>
        <w:rPr>
          <w:rFonts w:ascii="仿宋" w:hAnsi="仿宋" w:eastAsia="仿宋" w:cs="仿宋"/>
          <w:b/>
          <w:bCs/>
          <w:color w:val="FF0000"/>
          <w:sz w:val="24"/>
          <w:szCs w:val="24"/>
          <w:u w:val="single"/>
        </w:rPr>
      </w:pPr>
      <w:r>
        <w:rPr>
          <w:rFonts w:hint="eastAsia" w:ascii="仿宋" w:hAnsi="仿宋" w:eastAsia="仿宋" w:cs="仿宋"/>
          <w:b/>
          <w:bCs/>
          <w:color w:val="FF0000"/>
          <w:sz w:val="24"/>
          <w:szCs w:val="24"/>
          <w:u w:val="single"/>
        </w:rPr>
        <w:t>（</w:t>
      </w:r>
      <w:r>
        <w:rPr>
          <w:rFonts w:ascii="仿宋" w:hAnsi="仿宋" w:eastAsia="仿宋" w:cs="仿宋"/>
          <w:b/>
          <w:bCs/>
          <w:color w:val="FF0000"/>
          <w:sz w:val="24"/>
          <w:szCs w:val="24"/>
          <w:u w:val="single"/>
        </w:rPr>
        <w:t>3</w:t>
      </w:r>
      <w:r>
        <w:rPr>
          <w:rFonts w:hint="eastAsia" w:ascii="仿宋" w:hAnsi="仿宋" w:eastAsia="仿宋" w:cs="仿宋"/>
          <w:b/>
          <w:bCs/>
          <w:color w:val="FF0000"/>
          <w:sz w:val="24"/>
          <w:szCs w:val="24"/>
          <w:u w:val="single"/>
        </w:rPr>
        <w:t>）合同约定的承包人应承担的违约金及各项费用，发包人有权从工程款中直接扣除。</w:t>
      </w:r>
    </w:p>
    <w:p w14:paraId="20E7447C">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12.4.2 进度付款申请单的编制</w:t>
      </w:r>
    </w:p>
    <w:p w14:paraId="633B1F4A">
      <w:pPr>
        <w:spacing w:line="420" w:lineRule="exact"/>
        <w:ind w:firstLine="480" w:firstLineChars="200"/>
        <w:jc w:val="left"/>
        <w:rPr>
          <w:rFonts w:ascii="仿宋" w:hAnsi="仿宋" w:eastAsia="仿宋"/>
          <w:sz w:val="24"/>
          <w:szCs w:val="24"/>
          <w:u w:val="single"/>
        </w:rPr>
      </w:pPr>
      <w:r>
        <w:rPr>
          <w:rFonts w:hint="eastAsia" w:ascii="仿宋" w:hAnsi="仿宋" w:eastAsia="仿宋"/>
          <w:sz w:val="24"/>
          <w:szCs w:val="24"/>
        </w:rPr>
        <w:t>关于进度付款申请单编制的约定：</w:t>
      </w:r>
      <w:r>
        <w:rPr>
          <w:rFonts w:hint="eastAsia" w:ascii="仿宋" w:hAnsi="仿宋" w:eastAsia="仿宋"/>
          <w:sz w:val="24"/>
          <w:szCs w:val="24"/>
          <w:u w:val="single"/>
        </w:rPr>
        <w:t xml:space="preserve"> </w:t>
      </w:r>
      <w:r>
        <w:rPr>
          <w:rFonts w:ascii="仿宋" w:hAnsi="仿宋" w:eastAsia="仿宋"/>
          <w:sz w:val="24"/>
          <w:szCs w:val="24"/>
          <w:u w:val="single"/>
        </w:rPr>
        <w:t xml:space="preserve">  /   </w:t>
      </w:r>
      <w:r>
        <w:rPr>
          <w:rFonts w:hint="eastAsia" w:ascii="仿宋" w:hAnsi="仿宋" w:eastAsia="仿宋"/>
          <w:sz w:val="24"/>
          <w:szCs w:val="24"/>
          <w:u w:val="single"/>
        </w:rPr>
        <w:t>。</w:t>
      </w:r>
    </w:p>
    <w:p w14:paraId="6E2C3658">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1</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Pr>
          <w:rFonts w:hint="eastAsia" w:ascii="仿宋" w:hAnsi="仿宋" w:eastAsia="仿宋"/>
          <w:sz w:val="24"/>
          <w:szCs w:val="24"/>
        </w:rPr>
        <w:t>2.4.3 进度付款申请单的提交</w:t>
      </w:r>
    </w:p>
    <w:p w14:paraId="312DAD5B">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（1）单价合同进度付款申请单提交的约定：</w:t>
      </w:r>
      <w:r>
        <w:rPr>
          <w:rFonts w:hint="eastAsia" w:ascii="仿宋" w:hAnsi="仿宋" w:eastAsia="仿宋"/>
          <w:sz w:val="24"/>
          <w:szCs w:val="24"/>
          <w:u w:val="single"/>
        </w:rPr>
        <w:t xml:space="preserve">  /  </w:t>
      </w:r>
      <w:r>
        <w:rPr>
          <w:rFonts w:hint="eastAsia" w:ascii="仿宋" w:hAnsi="仿宋" w:eastAsia="仿宋"/>
          <w:sz w:val="24"/>
          <w:szCs w:val="24"/>
        </w:rPr>
        <w:t>。</w:t>
      </w:r>
    </w:p>
    <w:p w14:paraId="40603860">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（2）总价合同进度付款申请单提交的约定：</w:t>
      </w:r>
      <w:r>
        <w:rPr>
          <w:rFonts w:hint="eastAsia" w:ascii="仿宋" w:hAnsi="仿宋" w:eastAsia="仿宋"/>
          <w:sz w:val="24"/>
          <w:szCs w:val="24"/>
          <w:u w:val="single"/>
        </w:rPr>
        <w:t xml:space="preserve"> 执行通用条款 </w:t>
      </w:r>
      <w:r>
        <w:rPr>
          <w:rFonts w:hint="eastAsia" w:ascii="仿宋" w:hAnsi="仿宋" w:eastAsia="仿宋"/>
          <w:sz w:val="24"/>
          <w:szCs w:val="24"/>
        </w:rPr>
        <w:t>。</w:t>
      </w:r>
    </w:p>
    <w:p w14:paraId="465F9D2E">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（3）其他价格形式合同进度付款申请单提交的约定：</w:t>
      </w:r>
      <w:r>
        <w:rPr>
          <w:rFonts w:hint="eastAsia" w:ascii="仿宋" w:hAnsi="仿宋" w:eastAsia="仿宋"/>
          <w:sz w:val="24"/>
          <w:szCs w:val="24"/>
          <w:u w:val="single"/>
        </w:rPr>
        <w:t xml:space="preserve">  /   </w:t>
      </w:r>
      <w:r>
        <w:rPr>
          <w:rFonts w:hint="eastAsia" w:ascii="仿宋" w:hAnsi="仿宋" w:eastAsia="仿宋"/>
          <w:sz w:val="24"/>
          <w:szCs w:val="24"/>
        </w:rPr>
        <w:t>。</w:t>
      </w:r>
    </w:p>
    <w:p w14:paraId="5D1DD389">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12.4.4 进度款审核和支付</w:t>
      </w:r>
    </w:p>
    <w:p w14:paraId="5C492933">
      <w:pPr>
        <w:spacing w:line="420" w:lineRule="exact"/>
        <w:ind w:firstLine="480" w:firstLineChars="200"/>
        <w:jc w:val="left"/>
        <w:rPr>
          <w:rFonts w:ascii="仿宋" w:hAnsi="仿宋" w:eastAsia="仿宋" w:cs="仿宋"/>
          <w:sz w:val="24"/>
          <w:szCs w:val="24"/>
          <w:u w:val="single"/>
        </w:rPr>
      </w:pPr>
      <w:r>
        <w:rPr>
          <w:rFonts w:hint="eastAsia" w:ascii="仿宋" w:hAnsi="仿宋" w:eastAsia="仿宋"/>
          <w:sz w:val="24"/>
          <w:szCs w:val="24"/>
        </w:rPr>
        <w:t>（1）监理人审查并报送发包人的期限：</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  </w:t>
      </w:r>
      <w:r>
        <w:rPr>
          <w:rFonts w:hint="eastAsia" w:ascii="仿宋" w:hAnsi="仿宋" w:eastAsia="仿宋" w:cs="仿宋"/>
          <w:sz w:val="24"/>
          <w:szCs w:val="24"/>
          <w:u w:val="single"/>
        </w:rPr>
        <w:t>。</w:t>
      </w:r>
    </w:p>
    <w:p w14:paraId="7DBE8215">
      <w:pPr>
        <w:spacing w:line="420" w:lineRule="exact"/>
        <w:ind w:firstLine="480" w:firstLineChars="200"/>
        <w:jc w:val="left"/>
        <w:rPr>
          <w:rFonts w:ascii="仿宋" w:hAnsi="仿宋" w:eastAsia="仿宋" w:cs="仿宋"/>
          <w:sz w:val="24"/>
          <w:szCs w:val="24"/>
          <w:u w:val="single"/>
        </w:rPr>
      </w:pPr>
      <w:r>
        <w:rPr>
          <w:rFonts w:hint="eastAsia" w:ascii="仿宋" w:hAnsi="仿宋" w:eastAsia="仿宋"/>
          <w:sz w:val="24"/>
          <w:szCs w:val="24"/>
        </w:rPr>
        <w:t>发包人完成审批并签发进度款支付证书的期限：</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  </w:t>
      </w:r>
      <w:r>
        <w:rPr>
          <w:rFonts w:hint="eastAsia" w:ascii="仿宋" w:hAnsi="仿宋" w:eastAsia="仿宋" w:cs="仿宋"/>
          <w:sz w:val="24"/>
          <w:szCs w:val="24"/>
          <w:u w:val="single"/>
        </w:rPr>
        <w:t xml:space="preserve"> 。</w:t>
      </w:r>
    </w:p>
    <w:p w14:paraId="109169CD">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（2）发包人支付进度款的期限：</w:t>
      </w:r>
      <w:r>
        <w:rPr>
          <w:rFonts w:hint="eastAsia" w:ascii="仿宋" w:hAnsi="仿宋" w:eastAsia="仿宋" w:cs="仿宋"/>
          <w:sz w:val="24"/>
          <w:szCs w:val="24"/>
          <w:u w:val="single"/>
        </w:rPr>
        <w:t xml:space="preserve"> /  </w:t>
      </w:r>
      <w:r>
        <w:rPr>
          <w:rFonts w:hint="eastAsia" w:ascii="仿宋" w:hAnsi="仿宋" w:eastAsia="仿宋"/>
          <w:sz w:val="24"/>
          <w:szCs w:val="24"/>
        </w:rPr>
        <w:t>。</w:t>
      </w:r>
    </w:p>
    <w:p w14:paraId="35948EDA">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发包人逾期支付进度款的违约金的计算方式：</w:t>
      </w:r>
      <w:r>
        <w:rPr>
          <w:rFonts w:hint="eastAsia" w:ascii="仿宋" w:hAnsi="仿宋" w:eastAsia="仿宋"/>
          <w:sz w:val="24"/>
          <w:szCs w:val="24"/>
          <w:u w:val="single"/>
        </w:rPr>
        <w:t xml:space="preserve">  /   </w:t>
      </w:r>
      <w:r>
        <w:rPr>
          <w:rFonts w:hint="eastAsia" w:ascii="仿宋" w:hAnsi="仿宋" w:eastAsia="仿宋"/>
          <w:sz w:val="24"/>
          <w:szCs w:val="24"/>
        </w:rPr>
        <w:t>。</w:t>
      </w:r>
    </w:p>
    <w:p w14:paraId="1F390F93">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12.4.6 支付分解表的编制</w:t>
      </w:r>
    </w:p>
    <w:p w14:paraId="6B172DBA">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总价合同支付分解表的编制与审批：</w:t>
      </w:r>
      <w:r>
        <w:rPr>
          <w:rFonts w:hint="eastAsia" w:ascii="仿宋" w:hAnsi="仿宋" w:eastAsia="仿宋"/>
          <w:sz w:val="24"/>
          <w:szCs w:val="24"/>
          <w:u w:val="single"/>
        </w:rPr>
        <w:t xml:space="preserve">  /   </w:t>
      </w:r>
      <w:r>
        <w:rPr>
          <w:rFonts w:hint="eastAsia" w:ascii="仿宋" w:hAnsi="仿宋" w:eastAsia="仿宋"/>
          <w:sz w:val="24"/>
          <w:szCs w:val="24"/>
        </w:rPr>
        <w:t>。</w:t>
      </w:r>
    </w:p>
    <w:p w14:paraId="734222AA">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单价合同的总价项目支付分解表的编制与审批：</w:t>
      </w:r>
      <w:r>
        <w:rPr>
          <w:rFonts w:hint="eastAsia" w:ascii="仿宋" w:hAnsi="仿宋" w:eastAsia="仿宋"/>
          <w:sz w:val="24"/>
          <w:szCs w:val="24"/>
          <w:u w:val="single"/>
        </w:rPr>
        <w:t xml:space="preserve">  /   </w:t>
      </w:r>
      <w:r>
        <w:rPr>
          <w:rFonts w:hint="eastAsia" w:ascii="仿宋" w:hAnsi="仿宋" w:eastAsia="仿宋"/>
          <w:sz w:val="24"/>
          <w:szCs w:val="24"/>
        </w:rPr>
        <w:t>。</w:t>
      </w:r>
    </w:p>
    <w:bookmarkEnd w:id="288"/>
    <w:p w14:paraId="4B38DBC1">
      <w:pPr>
        <w:spacing w:before="156" w:beforeLines="50" w:line="440" w:lineRule="exact"/>
        <w:rPr>
          <w:rFonts w:ascii="仿宋_GB2312" w:hAnsi="仿宋" w:eastAsia="仿宋_GB2312"/>
          <w:b/>
          <w:bCs/>
          <w:sz w:val="24"/>
          <w:szCs w:val="24"/>
        </w:rPr>
      </w:pPr>
      <w:bookmarkStart w:id="453" w:name="_Toc351203645"/>
      <w:bookmarkStart w:id="454" w:name="_Toc296891259"/>
      <w:bookmarkStart w:id="455" w:name="_Toc304295593"/>
      <w:bookmarkStart w:id="456" w:name="_Toc297123564"/>
      <w:bookmarkStart w:id="457" w:name="_Toc297048405"/>
      <w:bookmarkStart w:id="458" w:name="_Toc297120519"/>
      <w:bookmarkStart w:id="459" w:name="_Toc296503219"/>
      <w:bookmarkStart w:id="460" w:name="_Toc297216223"/>
      <w:bookmarkStart w:id="461" w:name="_Toc300935015"/>
      <w:bookmarkStart w:id="462" w:name="_Toc303539172"/>
      <w:bookmarkStart w:id="463" w:name="_Toc296944558"/>
      <w:bookmarkStart w:id="464" w:name="_Toc292559424"/>
      <w:bookmarkStart w:id="465" w:name="_Toc296347218"/>
      <w:bookmarkStart w:id="466" w:name="_Toc292559929"/>
      <w:bookmarkStart w:id="467" w:name="_Toc296891047"/>
      <w:bookmarkStart w:id="468" w:name="_Toc296346720"/>
      <w:bookmarkStart w:id="469" w:name="_Toc312678053"/>
      <w:r>
        <w:rPr>
          <w:rFonts w:hint="eastAsia" w:ascii="仿宋_GB2312" w:hAnsi="仿宋" w:eastAsia="仿宋_GB2312"/>
          <w:b/>
          <w:bCs/>
          <w:sz w:val="24"/>
          <w:szCs w:val="24"/>
        </w:rPr>
        <w:t>13. 验收和工程试车</w:t>
      </w:r>
      <w:bookmarkEnd w:id="453"/>
    </w:p>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14:paraId="5F5348AA">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13.1 分部分项工程验收</w:t>
      </w:r>
    </w:p>
    <w:p w14:paraId="19177B86">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13.1.2监理人不能按时进行验收时，应提前</w:t>
      </w:r>
      <w:r>
        <w:rPr>
          <w:rFonts w:hint="eastAsia" w:ascii="仿宋" w:hAnsi="仿宋" w:eastAsia="仿宋"/>
          <w:sz w:val="24"/>
          <w:szCs w:val="24"/>
          <w:u w:val="single"/>
        </w:rPr>
        <w:t xml:space="preserve">  24  </w:t>
      </w:r>
      <w:r>
        <w:rPr>
          <w:rFonts w:hint="eastAsia" w:ascii="仿宋" w:hAnsi="仿宋" w:eastAsia="仿宋"/>
          <w:sz w:val="24"/>
          <w:szCs w:val="24"/>
        </w:rPr>
        <w:t>小时提交书面延期要求。</w:t>
      </w:r>
    </w:p>
    <w:p w14:paraId="34EA8E62">
      <w:pPr>
        <w:spacing w:line="420" w:lineRule="exact"/>
        <w:ind w:firstLine="480" w:firstLineChars="200"/>
        <w:jc w:val="left"/>
        <w:rPr>
          <w:rFonts w:ascii="仿宋" w:hAnsi="仿宋" w:eastAsia="仿宋"/>
          <w:b/>
          <w:sz w:val="24"/>
          <w:szCs w:val="24"/>
        </w:rPr>
      </w:pPr>
      <w:r>
        <w:rPr>
          <w:rFonts w:hint="eastAsia" w:ascii="仿宋" w:hAnsi="仿宋" w:eastAsia="仿宋"/>
          <w:sz w:val="24"/>
          <w:szCs w:val="24"/>
        </w:rPr>
        <w:t>关于延期最长不得超过：</w:t>
      </w:r>
      <w:r>
        <w:rPr>
          <w:rFonts w:hint="eastAsia" w:ascii="仿宋" w:hAnsi="仿宋" w:eastAsia="仿宋"/>
          <w:sz w:val="24"/>
          <w:szCs w:val="24"/>
          <w:u w:val="single"/>
        </w:rPr>
        <w:t xml:space="preserve">  48  </w:t>
      </w:r>
      <w:r>
        <w:rPr>
          <w:rFonts w:hint="eastAsia" w:ascii="仿宋" w:hAnsi="仿宋" w:eastAsia="仿宋"/>
          <w:sz w:val="24"/>
          <w:szCs w:val="24"/>
        </w:rPr>
        <w:t>小时。</w:t>
      </w:r>
    </w:p>
    <w:p w14:paraId="2565231D">
      <w:pPr>
        <w:spacing w:line="420" w:lineRule="exact"/>
        <w:ind w:firstLine="480" w:firstLineChars="200"/>
        <w:jc w:val="left"/>
        <w:rPr>
          <w:rFonts w:ascii="仿宋" w:hAnsi="仿宋" w:eastAsia="仿宋"/>
          <w:sz w:val="24"/>
          <w:szCs w:val="24"/>
        </w:rPr>
      </w:pPr>
      <w:bookmarkStart w:id="470" w:name="_Toc297123565"/>
      <w:bookmarkStart w:id="471" w:name="_Toc296944562"/>
      <w:bookmarkStart w:id="472" w:name="_Toc300935016"/>
      <w:bookmarkStart w:id="473" w:name="_Toc292559933"/>
      <w:bookmarkStart w:id="474" w:name="_Toc304295596"/>
      <w:bookmarkStart w:id="475" w:name="_Toc297048409"/>
      <w:bookmarkStart w:id="476" w:name="_Toc297216224"/>
      <w:bookmarkStart w:id="477" w:name="_Toc303539173"/>
      <w:bookmarkStart w:id="478" w:name="_Toc312678056"/>
      <w:bookmarkStart w:id="479" w:name="_Toc296346724"/>
      <w:bookmarkStart w:id="480" w:name="_Toc296503223"/>
      <w:bookmarkStart w:id="481" w:name="_Toc296891263"/>
      <w:bookmarkStart w:id="482" w:name="_Toc296347222"/>
      <w:bookmarkStart w:id="483" w:name="_Toc297120523"/>
      <w:bookmarkStart w:id="484" w:name="_Toc292559428"/>
      <w:bookmarkStart w:id="485" w:name="_Toc296891051"/>
      <w:bookmarkStart w:id="486" w:name="_Toc267251472"/>
      <w:bookmarkStart w:id="487" w:name="_Toc267251474"/>
      <w:bookmarkStart w:id="488" w:name="_Toc267251476"/>
      <w:bookmarkStart w:id="489" w:name="_Toc267251473"/>
      <w:bookmarkStart w:id="490" w:name="_Toc267251471"/>
      <w:bookmarkStart w:id="491" w:name="_Toc267251475"/>
      <w:bookmarkStart w:id="492" w:name="_Toc267251470"/>
      <w:r>
        <w:rPr>
          <w:rFonts w:hint="eastAsia" w:ascii="仿宋" w:hAnsi="仿宋" w:eastAsia="仿宋"/>
          <w:sz w:val="24"/>
          <w:szCs w:val="24"/>
        </w:rPr>
        <w:t>13.2 竣工验收</w:t>
      </w:r>
    </w:p>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14:paraId="3400DD63">
      <w:pPr>
        <w:spacing w:line="420" w:lineRule="exact"/>
        <w:ind w:firstLine="480" w:firstLineChars="200"/>
        <w:jc w:val="left"/>
        <w:rPr>
          <w:rFonts w:ascii="仿宋" w:hAnsi="仿宋" w:eastAsia="仿宋"/>
          <w:sz w:val="24"/>
          <w:szCs w:val="24"/>
        </w:rPr>
      </w:pPr>
      <w:bookmarkStart w:id="493" w:name="_Toc280868704"/>
      <w:bookmarkStart w:id="494" w:name="_Toc280868705"/>
      <w:bookmarkStart w:id="495" w:name="_Toc280868706"/>
      <w:bookmarkStart w:id="496" w:name="_Toc280868707"/>
      <w:bookmarkStart w:id="497" w:name="_Toc280868708"/>
      <w:bookmarkStart w:id="498" w:name="_Toc280868709"/>
      <w:r>
        <w:rPr>
          <w:rFonts w:hint="eastAsia" w:ascii="仿宋" w:hAnsi="仿宋" w:eastAsia="仿宋"/>
          <w:sz w:val="24"/>
          <w:szCs w:val="24"/>
        </w:rPr>
        <w:t>13.2.2竣工验收程序</w:t>
      </w:r>
    </w:p>
    <w:bookmarkEnd w:id="493"/>
    <w:p w14:paraId="2039EE3E">
      <w:pPr>
        <w:spacing w:line="420" w:lineRule="exact"/>
        <w:ind w:left="478" w:leftChars="228"/>
        <w:jc w:val="left"/>
        <w:rPr>
          <w:rFonts w:ascii="仿宋" w:hAnsi="仿宋" w:eastAsia="仿宋"/>
          <w:kern w:val="0"/>
          <w:sz w:val="24"/>
          <w:szCs w:val="24"/>
          <w:u w:val="single"/>
        </w:rPr>
      </w:pPr>
      <w:r>
        <w:rPr>
          <w:rFonts w:hint="eastAsia" w:ascii="仿宋" w:hAnsi="仿宋" w:eastAsia="仿宋"/>
          <w:kern w:val="0"/>
          <w:sz w:val="24"/>
          <w:szCs w:val="24"/>
        </w:rPr>
        <w:t>关于竣工验收程序的约定：</w:t>
      </w:r>
      <w:r>
        <w:rPr>
          <w:rFonts w:hint="eastAsia" w:ascii="仿宋" w:hAnsi="仿宋" w:eastAsia="仿宋"/>
          <w:kern w:val="0"/>
          <w:sz w:val="24"/>
          <w:szCs w:val="24"/>
          <w:u w:val="single"/>
        </w:rPr>
        <w:t>由发包人代表人进行初步验收，初步验收合格后由发包人组织相关单位竣工验收 。</w:t>
      </w:r>
    </w:p>
    <w:p w14:paraId="69757ABE">
      <w:pPr>
        <w:spacing w:line="420" w:lineRule="exact"/>
        <w:ind w:firstLine="480" w:firstLineChars="200"/>
        <w:jc w:val="left"/>
        <w:rPr>
          <w:rFonts w:ascii="仿宋" w:hAnsi="仿宋" w:eastAsia="仿宋"/>
          <w:sz w:val="24"/>
          <w:szCs w:val="24"/>
        </w:rPr>
      </w:pPr>
      <w:r>
        <w:rPr>
          <w:rFonts w:hint="eastAsia" w:ascii="仿宋" w:hAnsi="仿宋" w:eastAsia="仿宋"/>
          <w:kern w:val="0"/>
          <w:sz w:val="24"/>
          <w:szCs w:val="24"/>
        </w:rPr>
        <w:t>发包人不按照本项约定组织竣工验收、颁发工程接收证书的违约金的计算方法：</w:t>
      </w:r>
      <w:r>
        <w:rPr>
          <w:rFonts w:hint="eastAsia" w:ascii="仿宋" w:hAnsi="仿宋" w:eastAsia="仿宋"/>
          <w:sz w:val="24"/>
          <w:szCs w:val="24"/>
          <w:u w:val="single"/>
        </w:rPr>
        <w:t xml:space="preserve">   /   </w:t>
      </w:r>
      <w:r>
        <w:rPr>
          <w:rFonts w:hint="eastAsia" w:ascii="仿宋" w:hAnsi="仿宋" w:eastAsia="仿宋"/>
          <w:sz w:val="24"/>
          <w:szCs w:val="24"/>
        </w:rPr>
        <w:t>。</w:t>
      </w:r>
    </w:p>
    <w:bookmarkEnd w:id="494"/>
    <w:p w14:paraId="5AF2AA08">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13.2.5移交、接收全部与部分工程</w:t>
      </w:r>
    </w:p>
    <w:bookmarkEnd w:id="495"/>
    <w:p w14:paraId="2A71DB09">
      <w:pPr>
        <w:spacing w:line="420" w:lineRule="exact"/>
        <w:ind w:firstLine="480" w:firstLineChars="200"/>
        <w:jc w:val="left"/>
        <w:rPr>
          <w:rFonts w:ascii="仿宋" w:hAnsi="仿宋" w:eastAsia="仿宋"/>
          <w:kern w:val="0"/>
          <w:sz w:val="24"/>
          <w:szCs w:val="24"/>
        </w:rPr>
      </w:pPr>
      <w:r>
        <w:rPr>
          <w:rFonts w:hint="eastAsia" w:ascii="仿宋" w:hAnsi="仿宋" w:eastAsia="仿宋"/>
          <w:kern w:val="0"/>
          <w:sz w:val="24"/>
          <w:szCs w:val="24"/>
        </w:rPr>
        <w:t>承包人向发包人移交工程的期限：</w:t>
      </w:r>
      <w:r>
        <w:rPr>
          <w:rFonts w:hint="eastAsia" w:ascii="仿宋" w:hAnsi="仿宋" w:eastAsia="仿宋" w:cs="仿宋"/>
          <w:sz w:val="24"/>
          <w:szCs w:val="24"/>
          <w:u w:val="single"/>
        </w:rPr>
        <w:t xml:space="preserve">  工程竣工验收合格并对提出的问题整改完毕之日起10个工作日</w:t>
      </w:r>
      <w:r>
        <w:rPr>
          <w:rFonts w:hint="eastAsia" w:ascii="仿宋" w:hAnsi="仿宋" w:eastAsia="仿宋"/>
          <w:sz w:val="24"/>
          <w:szCs w:val="24"/>
        </w:rPr>
        <w:t>。</w:t>
      </w:r>
    </w:p>
    <w:p w14:paraId="6CECB1D9">
      <w:pPr>
        <w:spacing w:line="420" w:lineRule="exact"/>
        <w:ind w:firstLine="480" w:firstLineChars="200"/>
        <w:jc w:val="left"/>
        <w:rPr>
          <w:rFonts w:ascii="仿宋" w:hAnsi="仿宋" w:eastAsia="仿宋"/>
          <w:sz w:val="24"/>
          <w:szCs w:val="24"/>
          <w:u w:val="single"/>
        </w:rPr>
      </w:pPr>
      <w:r>
        <w:rPr>
          <w:rFonts w:hint="eastAsia" w:ascii="仿宋" w:hAnsi="仿宋" w:eastAsia="仿宋"/>
          <w:kern w:val="0"/>
          <w:sz w:val="24"/>
          <w:szCs w:val="24"/>
        </w:rPr>
        <w:t>发包人未按本合同约定接收全部或部分工程的，违约金的计算方法为：</w:t>
      </w:r>
      <w:r>
        <w:rPr>
          <w:rFonts w:hint="eastAsia" w:ascii="仿宋" w:hAnsi="仿宋" w:eastAsia="仿宋"/>
          <w:sz w:val="24"/>
          <w:szCs w:val="24"/>
          <w:u w:val="single"/>
        </w:rPr>
        <w:t xml:space="preserve">   /   </w:t>
      </w:r>
      <w:r>
        <w:rPr>
          <w:rFonts w:hint="eastAsia" w:ascii="仿宋" w:hAnsi="仿宋" w:eastAsia="仿宋"/>
          <w:sz w:val="24"/>
          <w:szCs w:val="24"/>
        </w:rPr>
        <w:t>。</w:t>
      </w:r>
    </w:p>
    <w:bookmarkEnd w:id="496"/>
    <w:p w14:paraId="4F6FB9E8">
      <w:pPr>
        <w:spacing w:line="420" w:lineRule="exact"/>
        <w:ind w:firstLine="480" w:firstLineChars="200"/>
        <w:jc w:val="left"/>
        <w:rPr>
          <w:rFonts w:ascii="仿宋" w:hAnsi="仿宋" w:eastAsia="仿宋" w:cs="仿宋"/>
          <w:sz w:val="24"/>
          <w:szCs w:val="24"/>
          <w:u w:val="single"/>
        </w:rPr>
      </w:pPr>
      <w:r>
        <w:rPr>
          <w:rFonts w:hint="eastAsia" w:ascii="仿宋" w:hAnsi="仿宋" w:eastAsia="仿宋"/>
          <w:sz w:val="24"/>
          <w:szCs w:val="24"/>
        </w:rPr>
        <w:t>承包人未按时移交工程的，违约金的计算方法为：</w:t>
      </w:r>
      <w:r>
        <w:rPr>
          <w:rFonts w:hint="eastAsia" w:ascii="仿宋" w:hAnsi="仿宋" w:eastAsia="仿宋" w:cs="仿宋"/>
          <w:sz w:val="24"/>
          <w:szCs w:val="24"/>
          <w:u w:val="single"/>
        </w:rPr>
        <w:t>每延迟一天承包人应向发包人支付合同价的千分之三违约金。</w:t>
      </w:r>
    </w:p>
    <w:p w14:paraId="0C3BDEAA">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13.3 工程试车</w:t>
      </w:r>
    </w:p>
    <w:bookmarkEnd w:id="497"/>
    <w:p w14:paraId="6FD9CA04">
      <w:pPr>
        <w:spacing w:line="420" w:lineRule="exact"/>
        <w:ind w:firstLine="480" w:firstLineChars="200"/>
        <w:jc w:val="left"/>
        <w:rPr>
          <w:rFonts w:ascii="仿宋" w:hAnsi="仿宋" w:eastAsia="仿宋"/>
          <w:kern w:val="0"/>
          <w:sz w:val="24"/>
          <w:szCs w:val="24"/>
        </w:rPr>
      </w:pPr>
      <w:r>
        <w:rPr>
          <w:rFonts w:hint="eastAsia" w:ascii="仿宋" w:hAnsi="仿宋" w:eastAsia="仿宋"/>
          <w:kern w:val="0"/>
          <w:sz w:val="24"/>
          <w:szCs w:val="24"/>
        </w:rPr>
        <w:t>13.3.1 试车程序</w:t>
      </w:r>
    </w:p>
    <w:p w14:paraId="1127E661">
      <w:pPr>
        <w:spacing w:line="420" w:lineRule="exact"/>
        <w:ind w:firstLine="480" w:firstLineChars="200"/>
        <w:jc w:val="left"/>
        <w:rPr>
          <w:rFonts w:ascii="仿宋" w:hAnsi="仿宋" w:eastAsia="仿宋"/>
          <w:kern w:val="0"/>
          <w:sz w:val="24"/>
          <w:szCs w:val="24"/>
        </w:rPr>
      </w:pPr>
      <w:r>
        <w:rPr>
          <w:rFonts w:hint="eastAsia" w:ascii="仿宋" w:hAnsi="仿宋" w:eastAsia="仿宋"/>
          <w:kern w:val="0"/>
          <w:sz w:val="24"/>
          <w:szCs w:val="24"/>
        </w:rPr>
        <w:t>工程试车内容：</w:t>
      </w:r>
      <w:r>
        <w:rPr>
          <w:rFonts w:hint="eastAsia" w:ascii="仿宋" w:hAnsi="仿宋" w:eastAsia="仿宋" w:cs="仿宋"/>
          <w:sz w:val="24"/>
          <w:szCs w:val="24"/>
          <w:u w:val="single"/>
        </w:rPr>
        <w:t xml:space="preserve">按通用条款执行 </w:t>
      </w:r>
      <w:r>
        <w:rPr>
          <w:rFonts w:hint="eastAsia" w:ascii="仿宋" w:hAnsi="仿宋" w:eastAsia="仿宋"/>
          <w:sz w:val="24"/>
          <w:szCs w:val="24"/>
        </w:rPr>
        <w:t>。</w:t>
      </w:r>
    </w:p>
    <w:p w14:paraId="42BDD282">
      <w:pPr>
        <w:spacing w:line="420" w:lineRule="exact"/>
        <w:ind w:firstLine="480" w:firstLineChars="200"/>
        <w:jc w:val="left"/>
        <w:rPr>
          <w:rFonts w:ascii="仿宋" w:hAnsi="仿宋" w:eastAsia="仿宋"/>
          <w:kern w:val="0"/>
          <w:sz w:val="24"/>
          <w:szCs w:val="24"/>
        </w:rPr>
      </w:pPr>
      <w:r>
        <w:rPr>
          <w:rFonts w:hint="eastAsia" w:ascii="仿宋" w:hAnsi="仿宋" w:eastAsia="仿宋"/>
          <w:kern w:val="0"/>
          <w:sz w:val="24"/>
          <w:szCs w:val="24"/>
        </w:rPr>
        <w:t>（1）单机无负荷试车费用由</w:t>
      </w:r>
      <w:r>
        <w:rPr>
          <w:rFonts w:hint="eastAsia" w:ascii="仿宋" w:hAnsi="仿宋" w:eastAsia="仿宋"/>
          <w:sz w:val="24"/>
          <w:szCs w:val="24"/>
          <w:u w:val="single"/>
        </w:rPr>
        <w:t xml:space="preserve">   </w:t>
      </w:r>
      <w:r>
        <w:rPr>
          <w:rFonts w:hint="eastAsia" w:ascii="仿宋" w:hAnsi="仿宋" w:eastAsia="仿宋" w:cs="仿宋"/>
          <w:sz w:val="24"/>
          <w:szCs w:val="24"/>
          <w:u w:val="single"/>
        </w:rPr>
        <w:t>承包人</w:t>
      </w:r>
      <w:r>
        <w:rPr>
          <w:rFonts w:hint="eastAsia" w:ascii="仿宋" w:hAnsi="仿宋" w:eastAsia="仿宋"/>
          <w:sz w:val="24"/>
          <w:szCs w:val="24"/>
          <w:u w:val="single"/>
        </w:rPr>
        <w:t xml:space="preserve">  </w:t>
      </w:r>
      <w:r>
        <w:rPr>
          <w:rFonts w:hint="eastAsia" w:ascii="仿宋" w:hAnsi="仿宋" w:eastAsia="仿宋"/>
          <w:kern w:val="0"/>
          <w:sz w:val="24"/>
          <w:szCs w:val="24"/>
        </w:rPr>
        <w:t>承担；</w:t>
      </w:r>
    </w:p>
    <w:p w14:paraId="074192B5">
      <w:pPr>
        <w:spacing w:line="420" w:lineRule="exact"/>
        <w:ind w:firstLine="480" w:firstLineChars="200"/>
        <w:jc w:val="left"/>
        <w:rPr>
          <w:rFonts w:ascii="仿宋" w:hAnsi="仿宋" w:eastAsia="仿宋"/>
          <w:kern w:val="0"/>
          <w:sz w:val="24"/>
          <w:szCs w:val="24"/>
        </w:rPr>
      </w:pPr>
      <w:r>
        <w:rPr>
          <w:rFonts w:hint="eastAsia" w:ascii="仿宋" w:hAnsi="仿宋" w:eastAsia="仿宋"/>
          <w:kern w:val="0"/>
          <w:sz w:val="24"/>
          <w:szCs w:val="24"/>
        </w:rPr>
        <w:t>（2）无负荷联动试车费用由</w:t>
      </w:r>
      <w:r>
        <w:rPr>
          <w:rFonts w:hint="eastAsia" w:ascii="仿宋" w:hAnsi="仿宋" w:eastAsia="仿宋"/>
          <w:sz w:val="24"/>
          <w:szCs w:val="24"/>
          <w:u w:val="single"/>
        </w:rPr>
        <w:t xml:space="preserve">   </w:t>
      </w:r>
      <w:r>
        <w:rPr>
          <w:rFonts w:hint="eastAsia" w:ascii="仿宋" w:hAnsi="仿宋" w:eastAsia="仿宋" w:cs="仿宋"/>
          <w:sz w:val="24"/>
          <w:szCs w:val="24"/>
          <w:u w:val="single"/>
        </w:rPr>
        <w:t>承包人</w:t>
      </w:r>
      <w:r>
        <w:rPr>
          <w:rFonts w:hint="eastAsia" w:ascii="仿宋" w:hAnsi="仿宋" w:eastAsia="仿宋"/>
          <w:sz w:val="24"/>
          <w:szCs w:val="24"/>
          <w:u w:val="single"/>
        </w:rPr>
        <w:t xml:space="preserve">  </w:t>
      </w:r>
      <w:r>
        <w:rPr>
          <w:rFonts w:hint="eastAsia" w:ascii="仿宋" w:hAnsi="仿宋" w:eastAsia="仿宋"/>
          <w:kern w:val="0"/>
          <w:sz w:val="24"/>
          <w:szCs w:val="24"/>
        </w:rPr>
        <w:t>承担。</w:t>
      </w:r>
    </w:p>
    <w:p w14:paraId="79A5D62F">
      <w:pPr>
        <w:spacing w:line="420" w:lineRule="exact"/>
        <w:ind w:firstLine="480" w:firstLineChars="200"/>
        <w:jc w:val="left"/>
        <w:rPr>
          <w:rFonts w:ascii="仿宋" w:hAnsi="仿宋" w:eastAsia="仿宋"/>
          <w:kern w:val="0"/>
          <w:sz w:val="24"/>
          <w:szCs w:val="24"/>
        </w:rPr>
      </w:pPr>
      <w:r>
        <w:rPr>
          <w:rFonts w:hint="eastAsia" w:ascii="仿宋" w:hAnsi="仿宋" w:eastAsia="仿宋"/>
          <w:kern w:val="0"/>
          <w:sz w:val="24"/>
          <w:szCs w:val="24"/>
        </w:rPr>
        <w:t>13.3.3 投料试车</w:t>
      </w:r>
    </w:p>
    <w:p w14:paraId="6A16BE43">
      <w:pPr>
        <w:spacing w:line="420" w:lineRule="exact"/>
        <w:ind w:firstLine="480" w:firstLineChars="200"/>
        <w:jc w:val="left"/>
        <w:rPr>
          <w:rFonts w:ascii="仿宋" w:hAnsi="仿宋" w:eastAsia="仿宋"/>
          <w:kern w:val="0"/>
          <w:sz w:val="24"/>
          <w:szCs w:val="24"/>
        </w:rPr>
      </w:pPr>
      <w:r>
        <w:rPr>
          <w:rFonts w:hint="eastAsia" w:ascii="仿宋" w:hAnsi="仿宋" w:eastAsia="仿宋"/>
          <w:kern w:val="0"/>
          <w:sz w:val="24"/>
          <w:szCs w:val="24"/>
        </w:rPr>
        <w:t>关于投料试车相关事项的约定：</w:t>
      </w:r>
      <w:r>
        <w:rPr>
          <w:rFonts w:hint="eastAsia" w:ascii="仿宋" w:hAnsi="仿宋" w:eastAsia="仿宋" w:cs="仿宋"/>
          <w:sz w:val="24"/>
          <w:szCs w:val="24"/>
          <w:u w:val="single"/>
        </w:rPr>
        <w:t>按通用条款执行</w:t>
      </w:r>
      <w:r>
        <w:rPr>
          <w:rFonts w:hint="eastAsia" w:ascii="仿宋" w:hAnsi="仿宋" w:eastAsia="仿宋"/>
          <w:sz w:val="24"/>
          <w:szCs w:val="24"/>
        </w:rPr>
        <w:t>。</w:t>
      </w:r>
    </w:p>
    <w:p w14:paraId="058DED7B">
      <w:pPr>
        <w:spacing w:line="420" w:lineRule="exact"/>
        <w:rPr>
          <w:rFonts w:ascii="仿宋" w:hAnsi="仿宋" w:eastAsia="仿宋"/>
          <w:sz w:val="24"/>
          <w:szCs w:val="24"/>
        </w:rPr>
      </w:pPr>
      <w:r>
        <w:rPr>
          <w:rFonts w:hint="eastAsia" w:ascii="仿宋" w:hAnsi="仿宋" w:eastAsia="仿宋"/>
          <w:sz w:val="24"/>
          <w:szCs w:val="24"/>
        </w:rPr>
        <w:t>13.6 竣工退场</w:t>
      </w:r>
    </w:p>
    <w:p w14:paraId="30DC32B2">
      <w:pPr>
        <w:spacing w:line="420" w:lineRule="exact"/>
        <w:ind w:firstLine="480" w:firstLineChars="200"/>
        <w:jc w:val="left"/>
        <w:rPr>
          <w:rFonts w:ascii="仿宋" w:hAnsi="仿宋" w:eastAsia="仿宋"/>
          <w:kern w:val="0"/>
          <w:sz w:val="24"/>
          <w:szCs w:val="24"/>
        </w:rPr>
      </w:pPr>
      <w:r>
        <w:rPr>
          <w:rFonts w:hint="eastAsia" w:ascii="仿宋" w:hAnsi="仿宋" w:eastAsia="仿宋"/>
          <w:kern w:val="0"/>
          <w:sz w:val="24"/>
          <w:szCs w:val="24"/>
        </w:rPr>
        <w:t>13.6.1 竣工退场</w:t>
      </w:r>
    </w:p>
    <w:p w14:paraId="0A91942F">
      <w:pPr>
        <w:spacing w:line="420" w:lineRule="exact"/>
        <w:ind w:firstLine="480" w:firstLineChars="200"/>
        <w:jc w:val="left"/>
        <w:rPr>
          <w:rFonts w:ascii="仿宋" w:hAnsi="仿宋" w:eastAsia="仿宋"/>
          <w:kern w:val="0"/>
          <w:sz w:val="24"/>
          <w:szCs w:val="24"/>
        </w:rPr>
      </w:pPr>
      <w:r>
        <w:rPr>
          <w:rFonts w:hint="eastAsia" w:ascii="仿宋" w:hAnsi="仿宋" w:eastAsia="仿宋"/>
          <w:kern w:val="0"/>
          <w:sz w:val="24"/>
          <w:szCs w:val="24"/>
        </w:rPr>
        <w:t>承包人完成竣工退场的期限：</w:t>
      </w:r>
      <w:r>
        <w:rPr>
          <w:rFonts w:hint="eastAsia" w:ascii="仿宋" w:hAnsi="仿宋" w:eastAsia="仿宋" w:cs="仿宋"/>
          <w:sz w:val="24"/>
          <w:szCs w:val="24"/>
          <w:u w:val="single"/>
        </w:rPr>
        <w:t>颁发工程接收证书后10天内</w:t>
      </w:r>
      <w:r>
        <w:rPr>
          <w:rFonts w:hint="eastAsia" w:ascii="仿宋" w:hAnsi="仿宋" w:eastAsia="仿宋"/>
          <w:kern w:val="0"/>
          <w:sz w:val="24"/>
          <w:szCs w:val="24"/>
        </w:rPr>
        <w:t>。</w:t>
      </w:r>
    </w:p>
    <w:p w14:paraId="0DEE876C">
      <w:pPr>
        <w:spacing w:before="156" w:beforeLines="50" w:line="440" w:lineRule="exact"/>
        <w:rPr>
          <w:rFonts w:ascii="仿宋_GB2312" w:hAnsi="仿宋" w:eastAsia="仿宋_GB2312"/>
          <w:b/>
          <w:bCs/>
          <w:sz w:val="24"/>
          <w:szCs w:val="24"/>
        </w:rPr>
      </w:pPr>
      <w:bookmarkStart w:id="499" w:name="_Toc351203646"/>
      <w:r>
        <w:rPr>
          <w:rFonts w:hint="eastAsia" w:ascii="仿宋_GB2312" w:hAnsi="仿宋" w:eastAsia="仿宋_GB2312"/>
          <w:b/>
          <w:bCs/>
          <w:sz w:val="24"/>
          <w:szCs w:val="24"/>
        </w:rPr>
        <w:t>14. 竣工结算</w:t>
      </w:r>
      <w:bookmarkEnd w:id="499"/>
    </w:p>
    <w:p w14:paraId="12CE047E">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 xml:space="preserve">14.1 </w:t>
      </w:r>
      <w:r>
        <w:rPr>
          <w:rFonts w:hint="eastAsia" w:ascii="仿宋" w:hAnsi="仿宋" w:eastAsia="仿宋"/>
          <w:kern w:val="0"/>
          <w:sz w:val="24"/>
          <w:szCs w:val="24"/>
        </w:rPr>
        <w:t>竣工</w:t>
      </w:r>
      <w:r>
        <w:rPr>
          <w:rFonts w:hint="eastAsia" w:ascii="仿宋" w:hAnsi="仿宋" w:eastAsia="仿宋"/>
          <w:sz w:val="24"/>
          <w:szCs w:val="24"/>
        </w:rPr>
        <w:t>结算申请</w:t>
      </w:r>
    </w:p>
    <w:p w14:paraId="048F097A">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承包人提交竣工结算申请单的期限：</w:t>
      </w:r>
      <w:r>
        <w:rPr>
          <w:rFonts w:hint="eastAsia" w:ascii="仿宋" w:hAnsi="仿宋" w:eastAsia="仿宋" w:cs="仿宋"/>
          <w:bCs/>
          <w:kern w:val="0"/>
          <w:sz w:val="24"/>
          <w:szCs w:val="24"/>
          <w:u w:val="single"/>
        </w:rPr>
        <w:t>竣工验收合格且竣工资料移交完成后60 天内提供完整的结算书</w:t>
      </w:r>
      <w:r>
        <w:rPr>
          <w:rFonts w:hint="eastAsia" w:ascii="仿宋" w:hAnsi="仿宋" w:eastAsia="仿宋"/>
          <w:sz w:val="24"/>
          <w:szCs w:val="24"/>
        </w:rPr>
        <w:t>。</w:t>
      </w:r>
    </w:p>
    <w:p w14:paraId="7E6B4D88">
      <w:pPr>
        <w:spacing w:line="420" w:lineRule="exact"/>
        <w:ind w:firstLine="480" w:firstLineChars="200"/>
        <w:jc w:val="left"/>
        <w:rPr>
          <w:rFonts w:ascii="仿宋" w:hAnsi="仿宋" w:eastAsia="仿宋"/>
          <w:sz w:val="24"/>
          <w:szCs w:val="24"/>
          <w:u w:val="single"/>
        </w:rPr>
      </w:pPr>
      <w:r>
        <w:rPr>
          <w:rFonts w:hint="eastAsia" w:ascii="仿宋" w:hAnsi="仿宋" w:eastAsia="仿宋"/>
          <w:sz w:val="24"/>
          <w:szCs w:val="24"/>
        </w:rPr>
        <w:t>竣工结算申请单应包括的内容：</w:t>
      </w:r>
      <w:r>
        <w:rPr>
          <w:rFonts w:hint="eastAsia" w:ascii="仿宋" w:hAnsi="仿宋" w:eastAsia="仿宋"/>
          <w:sz w:val="24"/>
          <w:szCs w:val="24"/>
          <w:u w:val="single"/>
        </w:rPr>
        <w:t>竣工结算书中应有完整的结算资料（设计变更、签证等应有详细编号，并单独分册装订）。在造价咨询单位审计过程中，不再接受增加任何结算资料（图纸、签证变更单、价格凭证等），送审的结算书中若有结算遗漏项目均作为让利给发包人，不作任何增加调整。（因承包人提供竣工结算资料不完整或无正当理由拒不接受审计的意见，造成审计时间拖后，其责任由承包人自负）。结算资料的包含内容详见发包人的《竣工结算管理办法》</w:t>
      </w:r>
      <w:r>
        <w:rPr>
          <w:rFonts w:hint="eastAsia" w:ascii="仿宋" w:hAnsi="仿宋" w:eastAsia="仿宋"/>
          <w:sz w:val="24"/>
          <w:szCs w:val="24"/>
        </w:rPr>
        <w:t>。</w:t>
      </w:r>
    </w:p>
    <w:p w14:paraId="758A4DCB">
      <w:pPr>
        <w:spacing w:line="420" w:lineRule="exact"/>
        <w:ind w:firstLine="480" w:firstLineChars="200"/>
        <w:jc w:val="left"/>
        <w:rPr>
          <w:rFonts w:ascii="仿宋" w:hAnsi="仿宋" w:eastAsia="仿宋"/>
          <w:sz w:val="24"/>
          <w:szCs w:val="24"/>
          <w:u w:val="single"/>
        </w:rPr>
      </w:pPr>
      <w:r>
        <w:rPr>
          <w:rFonts w:hint="eastAsia" w:ascii="仿宋" w:hAnsi="仿宋" w:eastAsia="仿宋"/>
          <w:sz w:val="24"/>
          <w:szCs w:val="24"/>
          <w:u w:val="single"/>
        </w:rPr>
        <w:t>承包方在工程竣工验收之前提供的竣工资料及竣工图应真实有效与工程实际相符，如有不符，发包人有权让承包方重新整理，直至与实际相符。否则发包人将不予接收承包人报送的竣工结算申请和相关资料</w:t>
      </w:r>
      <w:r>
        <w:rPr>
          <w:rFonts w:hint="eastAsia" w:ascii="仿宋" w:hAnsi="仿宋" w:eastAsia="仿宋"/>
          <w:sz w:val="24"/>
          <w:szCs w:val="24"/>
        </w:rPr>
        <w:t>。</w:t>
      </w:r>
    </w:p>
    <w:p w14:paraId="55D75A75">
      <w:pPr>
        <w:spacing w:line="420" w:lineRule="exact"/>
        <w:rPr>
          <w:rFonts w:ascii="仿宋" w:hAnsi="仿宋" w:eastAsia="仿宋"/>
          <w:sz w:val="24"/>
          <w:szCs w:val="24"/>
        </w:rPr>
      </w:pPr>
      <w:r>
        <w:rPr>
          <w:rFonts w:hint="eastAsia" w:ascii="仿宋" w:hAnsi="仿宋" w:eastAsia="仿宋"/>
          <w:sz w:val="24"/>
          <w:szCs w:val="24"/>
        </w:rPr>
        <w:t>14.2 竣工结算审核</w:t>
      </w:r>
    </w:p>
    <w:p w14:paraId="41B62221">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发包人审批竣工付款申请单的期限：</w:t>
      </w:r>
      <w:r>
        <w:rPr>
          <w:rFonts w:hint="eastAsia" w:ascii="仿宋" w:hAnsi="仿宋" w:eastAsia="仿宋"/>
          <w:sz w:val="24"/>
          <w:szCs w:val="24"/>
          <w:u w:val="single"/>
        </w:rPr>
        <w:t>在双方无争议的情况下，自收到承包人结算资料6个月内。承包人在上述时间内应积极配合发包人及审计部门的审核，若承包人不配合，或双方存在争议的，审计时间相应顺延。结算审计完成后，承包人放弃对结算价款之外的任何款项的权利主张</w:t>
      </w:r>
      <w:r>
        <w:rPr>
          <w:rFonts w:hint="eastAsia" w:ascii="仿宋" w:hAnsi="仿宋" w:eastAsia="仿宋"/>
          <w:sz w:val="24"/>
          <w:szCs w:val="24"/>
        </w:rPr>
        <w:t>。</w:t>
      </w:r>
    </w:p>
    <w:p w14:paraId="03482DD9">
      <w:pPr>
        <w:spacing w:line="420" w:lineRule="exact"/>
        <w:ind w:firstLine="480" w:firstLineChars="200"/>
        <w:jc w:val="left"/>
        <w:rPr>
          <w:rFonts w:ascii="仿宋" w:hAnsi="仿宋" w:eastAsia="仿宋"/>
          <w:sz w:val="24"/>
          <w:szCs w:val="24"/>
          <w:u w:val="single"/>
        </w:rPr>
      </w:pPr>
      <w:r>
        <w:rPr>
          <w:rFonts w:hint="eastAsia" w:ascii="仿宋" w:hAnsi="仿宋" w:eastAsia="仿宋"/>
          <w:sz w:val="24"/>
          <w:szCs w:val="24"/>
        </w:rPr>
        <w:t>发包人完成竣工付款的期限：</w:t>
      </w:r>
      <w:r>
        <w:rPr>
          <w:rFonts w:hint="eastAsia" w:ascii="仿宋" w:hAnsi="仿宋" w:eastAsia="仿宋"/>
          <w:sz w:val="24"/>
          <w:szCs w:val="24"/>
          <w:u w:val="single"/>
        </w:rPr>
        <w:t>竣工验收合格后且审计结束，收到承包人竣工资料及专用条款12.4.1约定的付款申请资料后28个工作日内</w:t>
      </w:r>
      <w:r>
        <w:rPr>
          <w:rFonts w:hint="eastAsia" w:ascii="仿宋" w:hAnsi="仿宋" w:eastAsia="仿宋"/>
          <w:sz w:val="24"/>
          <w:szCs w:val="24"/>
        </w:rPr>
        <w:t>。</w:t>
      </w:r>
    </w:p>
    <w:p w14:paraId="031399DB">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关于竣工付款证书异议部分复核的方式和程序：</w:t>
      </w:r>
      <w:r>
        <w:rPr>
          <w:rFonts w:hint="eastAsia" w:ascii="仿宋" w:hAnsi="仿宋" w:eastAsia="仿宋"/>
          <w:sz w:val="24"/>
          <w:szCs w:val="24"/>
          <w:u w:val="single"/>
        </w:rPr>
        <w:t>执行通用条款</w:t>
      </w:r>
      <w:r>
        <w:rPr>
          <w:rFonts w:hint="eastAsia" w:ascii="仿宋" w:hAnsi="仿宋" w:eastAsia="仿宋"/>
          <w:sz w:val="24"/>
          <w:szCs w:val="24"/>
        </w:rPr>
        <w:t>。</w:t>
      </w:r>
    </w:p>
    <w:p w14:paraId="220206A2">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 xml:space="preserve">14.4 </w:t>
      </w:r>
      <w:r>
        <w:rPr>
          <w:rFonts w:hint="eastAsia" w:ascii="仿宋" w:hAnsi="仿宋" w:eastAsia="仿宋"/>
          <w:kern w:val="0"/>
          <w:sz w:val="24"/>
          <w:szCs w:val="24"/>
        </w:rPr>
        <w:t>最终</w:t>
      </w:r>
      <w:r>
        <w:rPr>
          <w:rFonts w:hint="eastAsia" w:ascii="仿宋" w:hAnsi="仿宋" w:eastAsia="仿宋"/>
          <w:sz w:val="24"/>
          <w:szCs w:val="24"/>
        </w:rPr>
        <w:t>结清</w:t>
      </w:r>
    </w:p>
    <w:p w14:paraId="42C5356F">
      <w:pPr>
        <w:spacing w:line="420" w:lineRule="exact"/>
        <w:ind w:firstLine="480" w:firstLineChars="200"/>
        <w:jc w:val="left"/>
        <w:rPr>
          <w:rFonts w:ascii="仿宋" w:hAnsi="仿宋" w:eastAsia="仿宋"/>
          <w:kern w:val="0"/>
          <w:sz w:val="24"/>
          <w:szCs w:val="24"/>
        </w:rPr>
      </w:pPr>
      <w:r>
        <w:rPr>
          <w:rFonts w:hint="eastAsia" w:ascii="仿宋" w:hAnsi="仿宋" w:eastAsia="仿宋"/>
          <w:kern w:val="0"/>
          <w:sz w:val="24"/>
          <w:szCs w:val="24"/>
        </w:rPr>
        <w:t>14.4.1 最终结清申请单</w:t>
      </w:r>
    </w:p>
    <w:p w14:paraId="229FCB8D">
      <w:pPr>
        <w:spacing w:line="420" w:lineRule="exact"/>
        <w:ind w:firstLine="480" w:firstLineChars="200"/>
        <w:jc w:val="left"/>
        <w:rPr>
          <w:rFonts w:ascii="仿宋" w:hAnsi="仿宋" w:eastAsia="仿宋"/>
          <w:kern w:val="0"/>
          <w:sz w:val="24"/>
          <w:szCs w:val="24"/>
        </w:rPr>
      </w:pPr>
      <w:r>
        <w:rPr>
          <w:rFonts w:hint="eastAsia" w:ascii="仿宋" w:hAnsi="仿宋" w:eastAsia="仿宋"/>
          <w:kern w:val="0"/>
          <w:sz w:val="24"/>
          <w:szCs w:val="24"/>
        </w:rPr>
        <w:t>承包人提交最终结清申请单的份数：</w:t>
      </w:r>
      <w:r>
        <w:rPr>
          <w:rFonts w:hint="eastAsia" w:ascii="仿宋" w:hAnsi="仿宋" w:eastAsia="仿宋"/>
          <w:sz w:val="24"/>
          <w:szCs w:val="24"/>
          <w:u w:val="single"/>
        </w:rPr>
        <w:t xml:space="preserve">   </w:t>
      </w:r>
      <w:r>
        <w:rPr>
          <w:rFonts w:hint="eastAsia" w:ascii="仿宋" w:hAnsi="仿宋" w:eastAsia="仿宋" w:cs="仿宋"/>
          <w:sz w:val="24"/>
          <w:szCs w:val="24"/>
          <w:u w:val="single"/>
        </w:rPr>
        <w:t>一份</w:t>
      </w:r>
      <w:r>
        <w:rPr>
          <w:rFonts w:hint="eastAsia" w:ascii="仿宋" w:hAnsi="仿宋" w:eastAsia="仿宋"/>
          <w:sz w:val="24"/>
          <w:szCs w:val="24"/>
          <w:u w:val="single"/>
        </w:rPr>
        <w:t xml:space="preserve">  </w:t>
      </w:r>
      <w:r>
        <w:rPr>
          <w:rFonts w:hint="eastAsia" w:ascii="仿宋" w:hAnsi="仿宋" w:eastAsia="仿宋"/>
          <w:sz w:val="24"/>
          <w:szCs w:val="24"/>
        </w:rPr>
        <w:t>。</w:t>
      </w:r>
    </w:p>
    <w:p w14:paraId="6750AD19">
      <w:pPr>
        <w:spacing w:line="420" w:lineRule="exact"/>
        <w:ind w:firstLine="480" w:firstLineChars="200"/>
        <w:jc w:val="left"/>
        <w:rPr>
          <w:rFonts w:ascii="仿宋" w:hAnsi="仿宋" w:eastAsia="仿宋" w:cs="仿宋"/>
          <w:sz w:val="24"/>
          <w:szCs w:val="24"/>
          <w:u w:val="single"/>
        </w:rPr>
      </w:pPr>
      <w:r>
        <w:rPr>
          <w:rFonts w:hint="eastAsia" w:ascii="仿宋" w:hAnsi="仿宋" w:eastAsia="仿宋"/>
          <w:kern w:val="0"/>
          <w:sz w:val="24"/>
          <w:szCs w:val="24"/>
        </w:rPr>
        <w:t>承包人提交最终结算申请单的期限：</w:t>
      </w:r>
      <w:r>
        <w:rPr>
          <w:rFonts w:hint="eastAsia" w:ascii="仿宋" w:hAnsi="仿宋" w:eastAsia="仿宋" w:cs="仿宋"/>
          <w:sz w:val="24"/>
          <w:szCs w:val="24"/>
          <w:u w:val="single"/>
        </w:rPr>
        <w:t>竣工验收合格之日起满2年后、已办理完毕相关接收部门的移交手续后且无质量问题后7天内</w:t>
      </w:r>
      <w:r>
        <w:rPr>
          <w:rFonts w:hint="eastAsia" w:ascii="仿宋" w:hAnsi="仿宋" w:eastAsia="仿宋" w:cs="仿宋"/>
          <w:sz w:val="24"/>
          <w:szCs w:val="24"/>
        </w:rPr>
        <w:t>。</w:t>
      </w:r>
    </w:p>
    <w:p w14:paraId="1D0D7FDC">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14.4.2 最终结清证书和支付</w:t>
      </w:r>
    </w:p>
    <w:p w14:paraId="29EEE45A">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（1）发包人完成最终结清申请单的审批并颁发最终结清证书的期限：</w:t>
      </w:r>
      <w:r>
        <w:rPr>
          <w:rFonts w:hint="eastAsia" w:ascii="仿宋" w:hAnsi="仿宋" w:eastAsia="仿宋"/>
          <w:sz w:val="24"/>
          <w:szCs w:val="24"/>
          <w:u w:val="single"/>
        </w:rPr>
        <w:t xml:space="preserve">  </w:t>
      </w:r>
      <w:r>
        <w:rPr>
          <w:rFonts w:hint="eastAsia" w:ascii="仿宋" w:hAnsi="仿宋" w:eastAsia="仿宋" w:cs="仿宋"/>
          <w:sz w:val="24"/>
          <w:szCs w:val="24"/>
          <w:u w:val="single"/>
        </w:rPr>
        <w:t xml:space="preserve">收到结清申请单且承包人完成相关保修责任义务后14天内 </w:t>
      </w:r>
      <w:r>
        <w:rPr>
          <w:rFonts w:hint="eastAsia" w:ascii="仿宋" w:hAnsi="仿宋" w:eastAsia="仿宋"/>
          <w:sz w:val="24"/>
          <w:szCs w:val="24"/>
        </w:rPr>
        <w:t>。</w:t>
      </w:r>
    </w:p>
    <w:p w14:paraId="4CBB2AD5">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（2）发包人完成支付的期限：</w:t>
      </w:r>
      <w:r>
        <w:rPr>
          <w:rFonts w:hint="eastAsia" w:ascii="仿宋" w:hAnsi="仿宋" w:eastAsia="仿宋"/>
          <w:sz w:val="24"/>
          <w:szCs w:val="24"/>
          <w:u w:val="single"/>
        </w:rPr>
        <w:t xml:space="preserve"> </w:t>
      </w:r>
      <w:r>
        <w:rPr>
          <w:rFonts w:hint="eastAsia" w:ascii="仿宋" w:hAnsi="仿宋" w:eastAsia="仿宋" w:cs="仿宋"/>
          <w:sz w:val="24"/>
          <w:szCs w:val="24"/>
          <w:u w:val="single"/>
        </w:rPr>
        <w:t>最终结清申请单的审批结束后14日内</w:t>
      </w:r>
      <w:r>
        <w:rPr>
          <w:rFonts w:hint="eastAsia" w:ascii="仿宋" w:hAnsi="仿宋" w:eastAsia="仿宋"/>
          <w:sz w:val="24"/>
          <w:szCs w:val="24"/>
          <w:u w:val="single"/>
        </w:rPr>
        <w:t xml:space="preserve"> </w:t>
      </w:r>
      <w:r>
        <w:rPr>
          <w:rFonts w:hint="eastAsia" w:ascii="仿宋" w:hAnsi="仿宋" w:eastAsia="仿宋"/>
          <w:sz w:val="24"/>
          <w:szCs w:val="24"/>
        </w:rPr>
        <w:t>。</w:t>
      </w:r>
    </w:p>
    <w:bookmarkEnd w:id="486"/>
    <w:bookmarkEnd w:id="487"/>
    <w:bookmarkEnd w:id="488"/>
    <w:bookmarkEnd w:id="489"/>
    <w:bookmarkEnd w:id="490"/>
    <w:bookmarkEnd w:id="491"/>
    <w:bookmarkEnd w:id="492"/>
    <w:bookmarkEnd w:id="498"/>
    <w:p w14:paraId="43671AED">
      <w:pPr>
        <w:spacing w:before="156" w:beforeLines="50" w:line="440" w:lineRule="exact"/>
        <w:rPr>
          <w:rFonts w:ascii="仿宋_GB2312" w:hAnsi="仿宋" w:eastAsia="仿宋_GB2312"/>
          <w:b/>
          <w:bCs/>
          <w:sz w:val="24"/>
          <w:szCs w:val="24"/>
        </w:rPr>
      </w:pPr>
      <w:bookmarkStart w:id="500" w:name="_Toc351203647"/>
      <w:bookmarkStart w:id="501" w:name="_Toc267251483"/>
      <w:bookmarkStart w:id="502" w:name="_Toc267251484"/>
      <w:bookmarkStart w:id="503" w:name="_Toc267251482"/>
      <w:bookmarkStart w:id="504" w:name="_Toc267251485"/>
      <w:bookmarkStart w:id="505" w:name="_Toc267251486"/>
      <w:bookmarkStart w:id="506" w:name="_Toc267251488"/>
      <w:bookmarkStart w:id="507" w:name="_Toc267251489"/>
      <w:bookmarkStart w:id="508" w:name="_Toc267251490"/>
      <w:bookmarkStart w:id="509" w:name="_Toc267251492"/>
      <w:bookmarkStart w:id="510" w:name="_Toc267251503"/>
      <w:bookmarkStart w:id="511" w:name="_Toc267251498"/>
      <w:bookmarkStart w:id="512" w:name="_Toc267251502"/>
      <w:bookmarkStart w:id="513" w:name="_Toc267251494"/>
      <w:bookmarkStart w:id="514" w:name="_Toc267251501"/>
      <w:bookmarkStart w:id="515" w:name="_Toc267251495"/>
      <w:bookmarkStart w:id="516" w:name="_Toc267251493"/>
      <w:bookmarkStart w:id="517" w:name="_Toc267251499"/>
      <w:bookmarkStart w:id="518" w:name="_Toc267251497"/>
      <w:bookmarkStart w:id="519" w:name="_Toc267251491"/>
      <w:bookmarkStart w:id="520" w:name="_Toc267251496"/>
      <w:bookmarkStart w:id="521" w:name="_Toc267251506"/>
      <w:bookmarkStart w:id="522" w:name="_Toc267251504"/>
      <w:bookmarkStart w:id="523" w:name="_Toc267251507"/>
      <w:bookmarkStart w:id="524" w:name="_Toc267251508"/>
      <w:bookmarkStart w:id="525" w:name="_Toc267251515"/>
      <w:bookmarkStart w:id="526" w:name="_Toc267251509"/>
      <w:bookmarkStart w:id="527" w:name="_Toc267251514"/>
      <w:bookmarkStart w:id="528" w:name="_Toc267251511"/>
      <w:bookmarkStart w:id="529" w:name="_Toc267251510"/>
      <w:bookmarkStart w:id="530" w:name="_Toc267251513"/>
      <w:r>
        <w:rPr>
          <w:rFonts w:hint="eastAsia" w:ascii="仿宋_GB2312" w:hAnsi="仿宋" w:eastAsia="仿宋_GB2312"/>
          <w:b/>
          <w:bCs/>
          <w:sz w:val="24"/>
          <w:szCs w:val="24"/>
        </w:rPr>
        <w:t>15. 缺陷责任期与保修</w:t>
      </w:r>
      <w:bookmarkEnd w:id="500"/>
    </w:p>
    <w:p w14:paraId="6580BF00">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15.2</w:t>
      </w:r>
      <w:r>
        <w:rPr>
          <w:rFonts w:hint="eastAsia" w:ascii="仿宋" w:hAnsi="仿宋" w:eastAsia="仿宋"/>
          <w:kern w:val="0"/>
          <w:sz w:val="24"/>
          <w:szCs w:val="24"/>
        </w:rPr>
        <w:t>缺陷责任期</w:t>
      </w:r>
      <w:bookmarkEnd w:id="501"/>
    </w:p>
    <w:p w14:paraId="172C5917">
      <w:pPr>
        <w:spacing w:after="120" w:line="420" w:lineRule="exact"/>
        <w:ind w:firstLine="480" w:firstLineChars="200"/>
        <w:rPr>
          <w:rFonts w:ascii="仿宋" w:hAnsi="仿宋" w:eastAsia="仿宋"/>
          <w:sz w:val="24"/>
          <w:szCs w:val="24"/>
        </w:rPr>
      </w:pPr>
      <w:r>
        <w:rPr>
          <w:rFonts w:hint="eastAsia" w:ascii="仿宋" w:hAnsi="仿宋" w:eastAsia="仿宋"/>
          <w:sz w:val="24"/>
          <w:szCs w:val="24"/>
        </w:rPr>
        <w:t>缺陷责任期的具体期限：</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w:t>
      </w:r>
      <w:r>
        <w:rPr>
          <w:rFonts w:ascii="仿宋" w:hAnsi="仿宋" w:eastAsia="仿宋"/>
          <w:sz w:val="24"/>
          <w:szCs w:val="24"/>
          <w:u w:val="single"/>
        </w:rPr>
        <w:t xml:space="preserve">  </w:t>
      </w:r>
      <w:r>
        <w:rPr>
          <w:rFonts w:hint="eastAsia" w:ascii="仿宋" w:hAnsi="仿宋" w:eastAsia="仿宋"/>
          <w:sz w:val="24"/>
          <w:szCs w:val="24"/>
        </w:rPr>
        <w:t>。</w:t>
      </w:r>
    </w:p>
    <w:p w14:paraId="1B628506">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 xml:space="preserve">15.3 </w:t>
      </w:r>
      <w:r>
        <w:rPr>
          <w:rFonts w:hint="eastAsia" w:ascii="仿宋" w:hAnsi="仿宋" w:eastAsia="仿宋"/>
          <w:kern w:val="0"/>
          <w:sz w:val="24"/>
          <w:szCs w:val="24"/>
        </w:rPr>
        <w:t>质量保证</w:t>
      </w:r>
      <w:r>
        <w:rPr>
          <w:rFonts w:hint="eastAsia" w:ascii="仿宋" w:hAnsi="仿宋" w:eastAsia="仿宋"/>
          <w:sz w:val="24"/>
          <w:szCs w:val="24"/>
        </w:rPr>
        <w:t>金</w:t>
      </w:r>
    </w:p>
    <w:p w14:paraId="2D95FD77">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关于是否扣留质量保证金的约定：</w:t>
      </w:r>
      <w:r>
        <w:rPr>
          <w:rFonts w:hint="eastAsia" w:ascii="仿宋" w:hAnsi="仿宋" w:eastAsia="仿宋"/>
          <w:sz w:val="24"/>
          <w:szCs w:val="24"/>
          <w:u w:val="single"/>
        </w:rPr>
        <w:t xml:space="preserve">  </w:t>
      </w:r>
      <w:r>
        <w:rPr>
          <w:rFonts w:hint="eastAsia" w:ascii="仿宋" w:hAnsi="仿宋" w:eastAsia="仿宋" w:cs="仿宋"/>
          <w:b/>
          <w:sz w:val="24"/>
          <w:szCs w:val="24"/>
          <w:u w:val="single"/>
        </w:rPr>
        <w:t>是</w:t>
      </w:r>
      <w:r>
        <w:rPr>
          <w:rFonts w:hint="eastAsia" w:ascii="仿宋" w:hAnsi="仿宋" w:eastAsia="仿宋"/>
          <w:sz w:val="24"/>
          <w:szCs w:val="24"/>
          <w:u w:val="single"/>
        </w:rPr>
        <w:t xml:space="preserve">  </w:t>
      </w:r>
      <w:r>
        <w:rPr>
          <w:rFonts w:hint="eastAsia" w:ascii="仿宋" w:hAnsi="仿宋" w:eastAsia="仿宋"/>
          <w:sz w:val="24"/>
          <w:szCs w:val="24"/>
        </w:rPr>
        <w:t>。</w:t>
      </w:r>
    </w:p>
    <w:p w14:paraId="6E29803D">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 xml:space="preserve">15.3.1 </w:t>
      </w:r>
      <w:r>
        <w:rPr>
          <w:rFonts w:hint="eastAsia" w:ascii="仿宋" w:hAnsi="仿宋" w:eastAsia="仿宋"/>
          <w:kern w:val="0"/>
          <w:sz w:val="24"/>
          <w:szCs w:val="24"/>
        </w:rPr>
        <w:t>承包人</w:t>
      </w:r>
      <w:r>
        <w:rPr>
          <w:rFonts w:hint="eastAsia" w:ascii="仿宋" w:hAnsi="仿宋" w:eastAsia="仿宋"/>
          <w:sz w:val="24"/>
          <w:szCs w:val="24"/>
        </w:rPr>
        <w:t>提供质量保证金的方式</w:t>
      </w:r>
    </w:p>
    <w:p w14:paraId="4929A556">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质量保证金采用以下第</w:t>
      </w:r>
      <w:r>
        <w:rPr>
          <w:rFonts w:hint="eastAsia" w:ascii="仿宋" w:hAnsi="仿宋" w:eastAsia="仿宋"/>
          <w:sz w:val="24"/>
          <w:szCs w:val="24"/>
          <w:u w:val="single"/>
        </w:rPr>
        <w:t xml:space="preserve">   2  </w:t>
      </w:r>
      <w:r>
        <w:rPr>
          <w:rFonts w:hint="eastAsia" w:ascii="仿宋" w:hAnsi="仿宋" w:eastAsia="仿宋"/>
          <w:sz w:val="24"/>
          <w:szCs w:val="24"/>
        </w:rPr>
        <w:t>种方式：</w:t>
      </w:r>
    </w:p>
    <w:p w14:paraId="5DB8B3C6">
      <w:pPr>
        <w:autoSpaceDE w:val="0"/>
        <w:autoSpaceDN w:val="0"/>
        <w:adjustRightInd w:val="0"/>
        <w:spacing w:line="420" w:lineRule="exact"/>
        <w:ind w:firstLine="480" w:firstLineChars="200"/>
        <w:jc w:val="left"/>
        <w:rPr>
          <w:rFonts w:ascii="仿宋" w:hAnsi="仿宋" w:eastAsia="仿宋"/>
          <w:kern w:val="0"/>
          <w:sz w:val="24"/>
          <w:szCs w:val="24"/>
        </w:rPr>
      </w:pPr>
      <w:r>
        <w:rPr>
          <w:rFonts w:hint="eastAsia" w:ascii="仿宋" w:hAnsi="仿宋" w:eastAsia="仿宋"/>
          <w:kern w:val="0"/>
          <w:sz w:val="24"/>
          <w:szCs w:val="24"/>
        </w:rPr>
        <w:t>（1）质量保证金保函，保证金额为：</w:t>
      </w:r>
      <w:r>
        <w:rPr>
          <w:rFonts w:hint="eastAsia" w:ascii="仿宋" w:hAnsi="仿宋" w:eastAsia="仿宋"/>
          <w:kern w:val="0"/>
          <w:sz w:val="24"/>
          <w:szCs w:val="24"/>
          <w:u w:val="single"/>
        </w:rPr>
        <w:t xml:space="preserve">     /    </w:t>
      </w:r>
      <w:r>
        <w:rPr>
          <w:rFonts w:hint="eastAsia" w:ascii="仿宋" w:hAnsi="仿宋" w:eastAsia="仿宋"/>
          <w:kern w:val="0"/>
          <w:sz w:val="24"/>
          <w:szCs w:val="24"/>
        </w:rPr>
        <w:t xml:space="preserve">； </w:t>
      </w:r>
    </w:p>
    <w:p w14:paraId="11D5A37A">
      <w:pPr>
        <w:autoSpaceDE w:val="0"/>
        <w:autoSpaceDN w:val="0"/>
        <w:adjustRightInd w:val="0"/>
        <w:spacing w:line="420" w:lineRule="exact"/>
        <w:ind w:firstLine="480" w:firstLineChars="200"/>
        <w:jc w:val="left"/>
        <w:rPr>
          <w:rFonts w:ascii="仿宋" w:hAnsi="仿宋" w:eastAsia="仿宋"/>
          <w:kern w:val="0"/>
          <w:sz w:val="24"/>
          <w:szCs w:val="24"/>
        </w:rPr>
      </w:pPr>
      <w:r>
        <w:rPr>
          <w:rFonts w:hint="eastAsia" w:ascii="仿宋" w:hAnsi="仿宋" w:eastAsia="仿宋"/>
          <w:kern w:val="0"/>
          <w:sz w:val="24"/>
          <w:szCs w:val="24"/>
        </w:rPr>
        <w:t>（2）质保金：</w:t>
      </w:r>
      <w:r>
        <w:rPr>
          <w:rFonts w:hint="eastAsia" w:ascii="仿宋" w:hAnsi="仿宋" w:eastAsia="仿宋"/>
          <w:kern w:val="0"/>
          <w:sz w:val="24"/>
          <w:szCs w:val="24"/>
          <w:u w:val="single"/>
        </w:rPr>
        <w:t xml:space="preserve"> 竣工结算总金额的3% </w:t>
      </w:r>
      <w:r>
        <w:rPr>
          <w:rFonts w:hint="eastAsia" w:ascii="仿宋" w:hAnsi="仿宋" w:eastAsia="仿宋"/>
          <w:kern w:val="0"/>
          <w:sz w:val="24"/>
          <w:szCs w:val="24"/>
        </w:rPr>
        <w:t>；</w:t>
      </w:r>
    </w:p>
    <w:p w14:paraId="4BED2C0D">
      <w:pPr>
        <w:autoSpaceDE w:val="0"/>
        <w:autoSpaceDN w:val="0"/>
        <w:adjustRightInd w:val="0"/>
        <w:spacing w:line="420" w:lineRule="exact"/>
        <w:ind w:firstLine="480" w:firstLineChars="200"/>
        <w:jc w:val="left"/>
        <w:rPr>
          <w:rFonts w:ascii="仿宋" w:hAnsi="仿宋" w:eastAsia="仿宋"/>
          <w:kern w:val="0"/>
          <w:sz w:val="24"/>
          <w:szCs w:val="24"/>
        </w:rPr>
      </w:pPr>
      <w:r>
        <w:rPr>
          <w:rFonts w:hint="eastAsia" w:ascii="仿宋" w:hAnsi="仿宋" w:eastAsia="仿宋"/>
          <w:kern w:val="0"/>
          <w:sz w:val="24"/>
          <w:szCs w:val="24"/>
        </w:rPr>
        <w:t>（3）其他方式:</w:t>
      </w:r>
      <w:r>
        <w:rPr>
          <w:rFonts w:hint="eastAsia" w:ascii="仿宋" w:hAnsi="仿宋" w:eastAsia="仿宋"/>
          <w:kern w:val="0"/>
          <w:sz w:val="24"/>
          <w:szCs w:val="24"/>
          <w:u w:val="single"/>
        </w:rPr>
        <w:t xml:space="preserve">     不扣留     </w:t>
      </w:r>
      <w:r>
        <w:rPr>
          <w:rFonts w:hint="eastAsia" w:ascii="仿宋" w:hAnsi="仿宋" w:eastAsia="仿宋"/>
          <w:kern w:val="0"/>
          <w:sz w:val="24"/>
          <w:szCs w:val="24"/>
        </w:rPr>
        <w:t>。</w:t>
      </w:r>
    </w:p>
    <w:p w14:paraId="64BFD96B">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 xml:space="preserve">15.3.2 </w:t>
      </w:r>
      <w:r>
        <w:rPr>
          <w:rFonts w:hint="eastAsia" w:ascii="仿宋" w:hAnsi="仿宋" w:eastAsia="仿宋"/>
          <w:kern w:val="0"/>
          <w:sz w:val="24"/>
          <w:szCs w:val="24"/>
        </w:rPr>
        <w:t>质量保证</w:t>
      </w:r>
      <w:r>
        <w:rPr>
          <w:rFonts w:hint="eastAsia" w:ascii="仿宋" w:hAnsi="仿宋" w:eastAsia="仿宋"/>
          <w:sz w:val="24"/>
          <w:szCs w:val="24"/>
        </w:rPr>
        <w:t xml:space="preserve">金的扣留 </w:t>
      </w:r>
    </w:p>
    <w:p w14:paraId="2F04D0E3">
      <w:pPr>
        <w:spacing w:line="420" w:lineRule="exact"/>
        <w:ind w:firstLine="480" w:firstLineChars="200"/>
        <w:jc w:val="left"/>
        <w:rPr>
          <w:rFonts w:ascii="仿宋" w:hAnsi="仿宋" w:eastAsia="仿宋"/>
          <w:sz w:val="24"/>
          <w:szCs w:val="24"/>
        </w:rPr>
      </w:pPr>
      <w:r>
        <w:rPr>
          <w:rFonts w:hint="eastAsia" w:ascii="仿宋" w:hAnsi="仿宋" w:eastAsia="仿宋"/>
          <w:kern w:val="0"/>
          <w:sz w:val="24"/>
          <w:szCs w:val="24"/>
        </w:rPr>
        <w:t>质量保证</w:t>
      </w:r>
      <w:r>
        <w:rPr>
          <w:rFonts w:hint="eastAsia" w:ascii="仿宋" w:hAnsi="仿宋" w:eastAsia="仿宋"/>
          <w:sz w:val="24"/>
          <w:szCs w:val="24"/>
        </w:rPr>
        <w:t>金的扣留采取以下第</w:t>
      </w:r>
      <w:r>
        <w:rPr>
          <w:rFonts w:hint="eastAsia" w:ascii="仿宋" w:hAnsi="仿宋" w:eastAsia="仿宋"/>
          <w:sz w:val="24"/>
          <w:szCs w:val="24"/>
          <w:u w:val="single"/>
        </w:rPr>
        <w:t xml:space="preserve">  2  </w:t>
      </w:r>
      <w:r>
        <w:rPr>
          <w:rFonts w:hint="eastAsia" w:ascii="仿宋" w:hAnsi="仿宋" w:eastAsia="仿宋"/>
          <w:sz w:val="24"/>
          <w:szCs w:val="24"/>
        </w:rPr>
        <w:t>种方式：</w:t>
      </w:r>
    </w:p>
    <w:p w14:paraId="66CE6755">
      <w:pPr>
        <w:spacing w:line="420" w:lineRule="exact"/>
        <w:ind w:firstLine="480" w:firstLineChars="200"/>
        <w:jc w:val="left"/>
        <w:rPr>
          <w:rFonts w:ascii="仿宋" w:hAnsi="仿宋" w:eastAsia="仿宋"/>
          <w:kern w:val="0"/>
          <w:sz w:val="24"/>
          <w:szCs w:val="24"/>
        </w:rPr>
      </w:pPr>
      <w:r>
        <w:rPr>
          <w:rFonts w:hint="eastAsia" w:ascii="仿宋" w:hAnsi="仿宋" w:eastAsia="仿宋"/>
          <w:kern w:val="0"/>
          <w:sz w:val="24"/>
          <w:szCs w:val="24"/>
        </w:rPr>
        <w:t>（1）在支付工程进度款时逐次扣留，在此情形下，质量保证金的计算基数不包括预付款的支付、扣回以及价格调整的金额；</w:t>
      </w:r>
    </w:p>
    <w:p w14:paraId="175F240A">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（2）工程竣工结算时一次性扣留质量保证金；</w:t>
      </w:r>
    </w:p>
    <w:p w14:paraId="37F64649">
      <w:pPr>
        <w:spacing w:line="420" w:lineRule="exact"/>
        <w:ind w:firstLine="480" w:firstLineChars="200"/>
        <w:jc w:val="left"/>
        <w:rPr>
          <w:rFonts w:ascii="仿宋" w:hAnsi="仿宋" w:eastAsia="仿宋"/>
          <w:kern w:val="0"/>
          <w:sz w:val="24"/>
          <w:szCs w:val="24"/>
        </w:rPr>
      </w:pPr>
      <w:r>
        <w:rPr>
          <w:rFonts w:hint="eastAsia" w:ascii="仿宋" w:hAnsi="仿宋" w:eastAsia="仿宋"/>
          <w:kern w:val="0"/>
          <w:sz w:val="24"/>
          <w:szCs w:val="24"/>
        </w:rPr>
        <w:t>（3）其他扣留方式:</w:t>
      </w:r>
      <w:r>
        <w:rPr>
          <w:rFonts w:hint="eastAsia" w:ascii="仿宋" w:hAnsi="仿宋" w:eastAsia="仿宋"/>
          <w:kern w:val="0"/>
          <w:sz w:val="24"/>
          <w:szCs w:val="24"/>
          <w:u w:val="single"/>
        </w:rPr>
        <w:t xml:space="preserve">   不扣留   </w:t>
      </w:r>
      <w:r>
        <w:rPr>
          <w:rFonts w:hint="eastAsia" w:ascii="仿宋" w:hAnsi="仿宋" w:eastAsia="仿宋"/>
          <w:kern w:val="0"/>
          <w:sz w:val="24"/>
          <w:szCs w:val="24"/>
        </w:rPr>
        <w:t>。</w:t>
      </w:r>
    </w:p>
    <w:p w14:paraId="7DF33043">
      <w:pPr>
        <w:spacing w:line="420" w:lineRule="exact"/>
        <w:ind w:firstLine="480" w:firstLineChars="200"/>
        <w:jc w:val="left"/>
        <w:rPr>
          <w:rFonts w:ascii="仿宋" w:hAnsi="仿宋" w:eastAsia="仿宋"/>
          <w:kern w:val="0"/>
          <w:sz w:val="24"/>
          <w:szCs w:val="24"/>
          <w:u w:val="single"/>
        </w:rPr>
      </w:pPr>
      <w:r>
        <w:rPr>
          <w:rFonts w:hint="eastAsia" w:ascii="仿宋" w:hAnsi="仿宋" w:eastAsia="仿宋"/>
          <w:sz w:val="24"/>
          <w:szCs w:val="24"/>
        </w:rPr>
        <w:t>关于质量保证金的补充约定：</w:t>
      </w:r>
      <w:r>
        <w:rPr>
          <w:rFonts w:hint="eastAsia" w:ascii="仿宋" w:hAnsi="仿宋" w:eastAsia="仿宋"/>
          <w:kern w:val="0"/>
          <w:sz w:val="24"/>
          <w:szCs w:val="24"/>
          <w:u w:val="single"/>
        </w:rPr>
        <w:t xml:space="preserve">   /  。</w:t>
      </w:r>
    </w:p>
    <w:bookmarkEnd w:id="502"/>
    <w:bookmarkEnd w:id="503"/>
    <w:p w14:paraId="758F810F">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15.4</w:t>
      </w:r>
      <w:r>
        <w:rPr>
          <w:rFonts w:hint="eastAsia" w:ascii="仿宋" w:hAnsi="仿宋" w:eastAsia="仿宋"/>
          <w:kern w:val="0"/>
          <w:sz w:val="24"/>
          <w:szCs w:val="24"/>
        </w:rPr>
        <w:t>保修</w:t>
      </w:r>
    </w:p>
    <w:bookmarkEnd w:id="504"/>
    <w:p w14:paraId="1D570D12">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15.4.1 保修责任</w:t>
      </w:r>
    </w:p>
    <w:p w14:paraId="2F9D1F51">
      <w:pPr>
        <w:spacing w:line="420" w:lineRule="exact"/>
        <w:ind w:firstLine="480" w:firstLineChars="200"/>
        <w:jc w:val="left"/>
        <w:rPr>
          <w:rFonts w:ascii="仿宋" w:hAnsi="仿宋" w:eastAsia="仿宋"/>
          <w:kern w:val="0"/>
          <w:sz w:val="24"/>
          <w:szCs w:val="24"/>
        </w:rPr>
      </w:pPr>
      <w:r>
        <w:rPr>
          <w:rFonts w:hint="eastAsia" w:ascii="仿宋" w:hAnsi="仿宋" w:eastAsia="仿宋"/>
          <w:sz w:val="24"/>
          <w:szCs w:val="24"/>
        </w:rPr>
        <w:t>工程</w:t>
      </w:r>
      <w:r>
        <w:rPr>
          <w:rFonts w:hint="eastAsia" w:ascii="仿宋" w:hAnsi="仿宋" w:eastAsia="仿宋"/>
          <w:kern w:val="0"/>
          <w:sz w:val="24"/>
          <w:szCs w:val="24"/>
        </w:rPr>
        <w:t>保修期</w:t>
      </w:r>
      <w:r>
        <w:rPr>
          <w:rFonts w:hint="eastAsia" w:ascii="仿宋" w:hAnsi="仿宋" w:eastAsia="仿宋"/>
          <w:sz w:val="24"/>
          <w:szCs w:val="24"/>
        </w:rPr>
        <w:t>为：</w:t>
      </w:r>
      <w:r>
        <w:rPr>
          <w:rFonts w:hint="eastAsia" w:ascii="仿宋" w:hAnsi="仿宋" w:eastAsia="仿宋"/>
          <w:kern w:val="0"/>
          <w:sz w:val="24"/>
          <w:szCs w:val="24"/>
          <w:u w:val="single"/>
        </w:rPr>
        <w:t xml:space="preserve">  两</w:t>
      </w:r>
      <w:r>
        <w:rPr>
          <w:rFonts w:ascii="仿宋" w:hAnsi="仿宋" w:eastAsia="仿宋"/>
          <w:kern w:val="0"/>
          <w:sz w:val="24"/>
          <w:szCs w:val="24"/>
          <w:u w:val="single"/>
        </w:rPr>
        <w:t xml:space="preserve"> </w:t>
      </w:r>
      <w:r>
        <w:rPr>
          <w:rFonts w:hint="eastAsia" w:ascii="仿宋" w:hAnsi="仿宋" w:eastAsia="仿宋"/>
          <w:kern w:val="0"/>
          <w:sz w:val="24"/>
          <w:szCs w:val="24"/>
          <w:u w:val="single"/>
        </w:rPr>
        <w:t>年，自工程竣工验收合格之日算起。</w:t>
      </w:r>
    </w:p>
    <w:p w14:paraId="39C72D9C">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15.4.3 修复通知</w:t>
      </w:r>
    </w:p>
    <w:p w14:paraId="292D8294">
      <w:pPr>
        <w:spacing w:line="420" w:lineRule="exact"/>
        <w:ind w:firstLine="480" w:firstLineChars="200"/>
        <w:jc w:val="left"/>
        <w:rPr>
          <w:rFonts w:ascii="仿宋" w:hAnsi="仿宋" w:eastAsia="仿宋"/>
          <w:kern w:val="0"/>
          <w:sz w:val="24"/>
          <w:szCs w:val="24"/>
        </w:rPr>
      </w:pPr>
      <w:r>
        <w:rPr>
          <w:rFonts w:hint="eastAsia" w:ascii="仿宋" w:hAnsi="仿宋" w:eastAsia="仿宋"/>
          <w:kern w:val="0"/>
          <w:sz w:val="24"/>
          <w:szCs w:val="24"/>
        </w:rPr>
        <w:t>承包人收到保修通知并到达工程现场的合理时间：</w:t>
      </w:r>
      <w:r>
        <w:rPr>
          <w:rFonts w:hint="eastAsia" w:ascii="仿宋" w:hAnsi="仿宋" w:eastAsia="仿宋"/>
          <w:kern w:val="0"/>
          <w:sz w:val="24"/>
          <w:szCs w:val="24"/>
          <w:u w:val="single"/>
        </w:rPr>
        <w:t xml:space="preserve">  接到发包人通知后</w:t>
      </w:r>
      <w:r>
        <w:rPr>
          <w:rFonts w:hint="eastAsia" w:ascii="仿宋" w:hAnsi="仿宋" w:eastAsia="仿宋" w:cs="仿宋"/>
          <w:kern w:val="0"/>
          <w:sz w:val="24"/>
          <w:szCs w:val="24"/>
          <w:u w:val="single"/>
        </w:rPr>
        <w:t>24小时内</w:t>
      </w:r>
      <w:r>
        <w:rPr>
          <w:rFonts w:hint="eastAsia" w:ascii="仿宋" w:hAnsi="仿宋" w:eastAsia="仿宋"/>
          <w:kern w:val="0"/>
          <w:sz w:val="24"/>
          <w:szCs w:val="24"/>
          <w:u w:val="single"/>
        </w:rPr>
        <w:t xml:space="preserve">   </w:t>
      </w:r>
      <w:r>
        <w:rPr>
          <w:rFonts w:hint="eastAsia" w:ascii="仿宋" w:hAnsi="仿宋" w:eastAsia="仿宋"/>
          <w:kern w:val="0"/>
          <w:sz w:val="24"/>
          <w:szCs w:val="24"/>
        </w:rPr>
        <w:t>。</w:t>
      </w:r>
    </w:p>
    <w:bookmarkEnd w:id="505"/>
    <w:bookmarkEnd w:id="506"/>
    <w:bookmarkEnd w:id="507"/>
    <w:bookmarkEnd w:id="508"/>
    <w:p w14:paraId="51F7377D">
      <w:pPr>
        <w:spacing w:before="156" w:beforeLines="50" w:line="440" w:lineRule="exact"/>
        <w:rPr>
          <w:rFonts w:ascii="仿宋_GB2312" w:hAnsi="仿宋" w:eastAsia="仿宋_GB2312"/>
          <w:b/>
          <w:bCs/>
          <w:sz w:val="24"/>
          <w:szCs w:val="24"/>
        </w:rPr>
      </w:pPr>
      <w:bookmarkStart w:id="531" w:name="_Toc351203648"/>
      <w:bookmarkStart w:id="532" w:name="_Toc280868717"/>
      <w:bookmarkStart w:id="533" w:name="_Toc280868718"/>
      <w:r>
        <w:rPr>
          <w:rFonts w:hint="eastAsia" w:ascii="仿宋_GB2312" w:hAnsi="仿宋" w:eastAsia="仿宋_GB2312"/>
          <w:b/>
          <w:bCs/>
          <w:sz w:val="24"/>
          <w:szCs w:val="24"/>
        </w:rPr>
        <w:t>16. 违约</w:t>
      </w:r>
      <w:bookmarkEnd w:id="531"/>
    </w:p>
    <w:p w14:paraId="14189A71">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 xml:space="preserve">16.1 </w:t>
      </w:r>
      <w:r>
        <w:rPr>
          <w:rFonts w:hint="eastAsia" w:ascii="仿宋" w:hAnsi="仿宋" w:eastAsia="仿宋"/>
          <w:kern w:val="0"/>
          <w:sz w:val="24"/>
          <w:szCs w:val="24"/>
        </w:rPr>
        <w:t>发包人</w:t>
      </w:r>
      <w:r>
        <w:rPr>
          <w:rFonts w:hint="eastAsia" w:ascii="仿宋" w:hAnsi="仿宋" w:eastAsia="仿宋"/>
          <w:sz w:val="24"/>
          <w:szCs w:val="24"/>
        </w:rPr>
        <w:t>违约</w:t>
      </w:r>
    </w:p>
    <w:p w14:paraId="0EE9A756">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16.1.1发包人违约的情形</w:t>
      </w:r>
    </w:p>
    <w:p w14:paraId="34C55041">
      <w:pPr>
        <w:spacing w:line="420" w:lineRule="exact"/>
        <w:ind w:firstLine="480" w:firstLineChars="200"/>
        <w:jc w:val="left"/>
        <w:rPr>
          <w:rFonts w:ascii="仿宋" w:hAnsi="仿宋" w:eastAsia="仿宋"/>
          <w:kern w:val="0"/>
          <w:sz w:val="24"/>
          <w:szCs w:val="24"/>
        </w:rPr>
      </w:pPr>
      <w:r>
        <w:rPr>
          <w:rFonts w:hint="eastAsia" w:ascii="仿宋" w:hAnsi="仿宋" w:eastAsia="仿宋"/>
          <w:kern w:val="0"/>
          <w:sz w:val="24"/>
          <w:szCs w:val="24"/>
        </w:rPr>
        <w:t>发包人违约的其他情形：</w:t>
      </w:r>
      <w:r>
        <w:rPr>
          <w:rFonts w:hint="eastAsia" w:ascii="仿宋" w:hAnsi="仿宋" w:eastAsia="仿宋"/>
          <w:kern w:val="0"/>
          <w:sz w:val="24"/>
          <w:szCs w:val="24"/>
          <w:u w:val="single"/>
        </w:rPr>
        <w:t xml:space="preserve">  /  </w:t>
      </w:r>
      <w:r>
        <w:rPr>
          <w:rFonts w:hint="eastAsia" w:ascii="仿宋" w:hAnsi="仿宋" w:eastAsia="仿宋"/>
          <w:kern w:val="0"/>
          <w:sz w:val="24"/>
          <w:szCs w:val="24"/>
        </w:rPr>
        <w:t>。</w:t>
      </w:r>
    </w:p>
    <w:p w14:paraId="10A4A86E">
      <w:pPr>
        <w:spacing w:line="420" w:lineRule="exact"/>
        <w:ind w:firstLine="480" w:firstLineChars="200"/>
        <w:jc w:val="left"/>
        <w:rPr>
          <w:rFonts w:ascii="仿宋" w:hAnsi="仿宋" w:eastAsia="仿宋"/>
          <w:kern w:val="0"/>
          <w:sz w:val="24"/>
          <w:szCs w:val="24"/>
        </w:rPr>
      </w:pPr>
      <w:r>
        <w:rPr>
          <w:rFonts w:hint="eastAsia" w:ascii="仿宋" w:hAnsi="仿宋" w:eastAsia="仿宋"/>
          <w:kern w:val="0"/>
          <w:sz w:val="24"/>
          <w:szCs w:val="24"/>
        </w:rPr>
        <w:t>16.1.2 发包人违约的责任</w:t>
      </w:r>
    </w:p>
    <w:p w14:paraId="17DE3D22">
      <w:pPr>
        <w:spacing w:line="420" w:lineRule="exact"/>
        <w:ind w:firstLine="480" w:firstLineChars="200"/>
        <w:jc w:val="left"/>
        <w:rPr>
          <w:rFonts w:ascii="仿宋" w:hAnsi="仿宋" w:eastAsia="仿宋"/>
          <w:kern w:val="0"/>
          <w:sz w:val="24"/>
          <w:szCs w:val="24"/>
        </w:rPr>
      </w:pPr>
      <w:r>
        <w:rPr>
          <w:rFonts w:hint="eastAsia" w:ascii="仿宋" w:hAnsi="仿宋" w:eastAsia="仿宋"/>
          <w:kern w:val="0"/>
          <w:sz w:val="24"/>
          <w:szCs w:val="24"/>
        </w:rPr>
        <w:t>发包人违约责任的承担方式和计算方法：</w:t>
      </w:r>
    </w:p>
    <w:p w14:paraId="43DC0B88">
      <w:pPr>
        <w:spacing w:line="420" w:lineRule="exact"/>
        <w:ind w:firstLine="480" w:firstLineChars="200"/>
        <w:jc w:val="left"/>
        <w:rPr>
          <w:rFonts w:ascii="仿宋" w:hAnsi="仿宋" w:eastAsia="仿宋"/>
          <w:kern w:val="0"/>
          <w:sz w:val="24"/>
          <w:szCs w:val="24"/>
          <w:u w:val="single"/>
        </w:rPr>
      </w:pPr>
      <w:r>
        <w:rPr>
          <w:rFonts w:hint="eastAsia" w:ascii="仿宋" w:hAnsi="仿宋" w:eastAsia="仿宋"/>
          <w:kern w:val="0"/>
          <w:sz w:val="24"/>
          <w:szCs w:val="24"/>
        </w:rPr>
        <w:t>（1）因发包人原因未能在计划开工日期前7天内下达开工通知的违约责任：</w:t>
      </w:r>
      <w:r>
        <w:rPr>
          <w:rFonts w:hint="eastAsia" w:ascii="仿宋" w:hAnsi="仿宋" w:eastAsia="仿宋"/>
          <w:kern w:val="0"/>
          <w:sz w:val="24"/>
          <w:szCs w:val="24"/>
          <w:u w:val="single"/>
        </w:rPr>
        <w:t xml:space="preserve">  /   </w:t>
      </w:r>
      <w:r>
        <w:rPr>
          <w:rFonts w:hint="eastAsia" w:ascii="仿宋" w:hAnsi="仿宋" w:eastAsia="仿宋"/>
          <w:kern w:val="0"/>
          <w:sz w:val="24"/>
          <w:szCs w:val="24"/>
        </w:rPr>
        <w:t>。</w:t>
      </w:r>
    </w:p>
    <w:p w14:paraId="6BB33380">
      <w:pPr>
        <w:spacing w:line="420" w:lineRule="exact"/>
        <w:ind w:firstLine="480" w:firstLineChars="200"/>
        <w:jc w:val="left"/>
        <w:rPr>
          <w:rFonts w:ascii="仿宋" w:hAnsi="仿宋" w:eastAsia="仿宋"/>
          <w:kern w:val="0"/>
          <w:sz w:val="24"/>
          <w:szCs w:val="24"/>
        </w:rPr>
      </w:pPr>
      <w:r>
        <w:rPr>
          <w:rFonts w:hint="eastAsia" w:ascii="仿宋" w:hAnsi="仿宋" w:eastAsia="仿宋"/>
          <w:kern w:val="0"/>
          <w:sz w:val="24"/>
          <w:szCs w:val="24"/>
        </w:rPr>
        <w:t>（2）因发包人原因未能按合同约定支付合同价款的违约责任：</w:t>
      </w:r>
      <w:r>
        <w:rPr>
          <w:rFonts w:hint="eastAsia" w:ascii="仿宋" w:hAnsi="仿宋" w:eastAsia="仿宋"/>
          <w:kern w:val="0"/>
          <w:sz w:val="24"/>
          <w:szCs w:val="24"/>
          <w:u w:val="single"/>
        </w:rPr>
        <w:t xml:space="preserve">  /   </w:t>
      </w:r>
      <w:r>
        <w:rPr>
          <w:rFonts w:hint="eastAsia" w:ascii="仿宋" w:hAnsi="仿宋" w:eastAsia="仿宋"/>
          <w:kern w:val="0"/>
          <w:sz w:val="24"/>
          <w:szCs w:val="24"/>
        </w:rPr>
        <w:t>。</w:t>
      </w:r>
    </w:p>
    <w:p w14:paraId="54CBA032">
      <w:pPr>
        <w:spacing w:line="420" w:lineRule="exact"/>
        <w:ind w:firstLine="480" w:firstLineChars="200"/>
        <w:jc w:val="left"/>
        <w:rPr>
          <w:rFonts w:ascii="仿宋" w:hAnsi="仿宋" w:eastAsia="仿宋"/>
          <w:kern w:val="0"/>
          <w:sz w:val="24"/>
          <w:szCs w:val="24"/>
        </w:rPr>
      </w:pPr>
      <w:r>
        <w:rPr>
          <w:rFonts w:hint="eastAsia" w:ascii="仿宋" w:hAnsi="仿宋" w:eastAsia="仿宋"/>
          <w:kern w:val="0"/>
          <w:sz w:val="24"/>
          <w:szCs w:val="24"/>
        </w:rPr>
        <w:t xml:space="preserve">（3）发包人违反第10.1款〔变更的范围〕第（2）项约定，自行实施被取消的工作或转由他人实施的违约责任： </w:t>
      </w:r>
      <w:r>
        <w:rPr>
          <w:rFonts w:hint="eastAsia" w:ascii="仿宋" w:hAnsi="仿宋" w:eastAsia="仿宋"/>
          <w:kern w:val="0"/>
          <w:sz w:val="24"/>
          <w:szCs w:val="24"/>
          <w:u w:val="single"/>
        </w:rPr>
        <w:t xml:space="preserve">  /  </w:t>
      </w:r>
      <w:r>
        <w:rPr>
          <w:rFonts w:hint="eastAsia" w:ascii="仿宋" w:hAnsi="仿宋" w:eastAsia="仿宋"/>
          <w:kern w:val="0"/>
          <w:sz w:val="24"/>
          <w:szCs w:val="24"/>
        </w:rPr>
        <w:t>。</w:t>
      </w:r>
    </w:p>
    <w:p w14:paraId="22CD912E">
      <w:pPr>
        <w:spacing w:line="420" w:lineRule="exact"/>
        <w:ind w:firstLine="480" w:firstLineChars="200"/>
        <w:jc w:val="left"/>
        <w:rPr>
          <w:rFonts w:ascii="仿宋" w:hAnsi="仿宋" w:eastAsia="仿宋"/>
          <w:kern w:val="0"/>
          <w:sz w:val="24"/>
          <w:szCs w:val="24"/>
        </w:rPr>
      </w:pPr>
      <w:r>
        <w:rPr>
          <w:rFonts w:hint="eastAsia" w:ascii="仿宋" w:hAnsi="仿宋" w:eastAsia="仿宋"/>
          <w:kern w:val="0"/>
          <w:sz w:val="24"/>
          <w:szCs w:val="24"/>
        </w:rPr>
        <w:t>（4）发包人提供的材料、工程设备的规格、数量或质量不符合合同约定，或因发包人原因导致交货日期延误或交货地点变更等情况的违约责任：</w:t>
      </w:r>
      <w:r>
        <w:rPr>
          <w:rFonts w:hint="eastAsia" w:ascii="仿宋" w:hAnsi="仿宋" w:eastAsia="仿宋"/>
          <w:kern w:val="0"/>
          <w:sz w:val="24"/>
          <w:szCs w:val="24"/>
          <w:u w:val="single"/>
        </w:rPr>
        <w:t xml:space="preserve">  /   </w:t>
      </w:r>
      <w:r>
        <w:rPr>
          <w:rFonts w:hint="eastAsia" w:ascii="仿宋" w:hAnsi="仿宋" w:eastAsia="仿宋"/>
          <w:kern w:val="0"/>
          <w:sz w:val="24"/>
          <w:szCs w:val="24"/>
        </w:rPr>
        <w:t>。</w:t>
      </w:r>
    </w:p>
    <w:p w14:paraId="43476495">
      <w:pPr>
        <w:spacing w:line="420" w:lineRule="exact"/>
        <w:ind w:firstLine="480" w:firstLineChars="200"/>
        <w:jc w:val="left"/>
        <w:rPr>
          <w:rFonts w:ascii="仿宋" w:hAnsi="仿宋" w:eastAsia="仿宋"/>
          <w:kern w:val="0"/>
          <w:sz w:val="24"/>
          <w:szCs w:val="24"/>
        </w:rPr>
      </w:pPr>
      <w:r>
        <w:rPr>
          <w:rFonts w:hint="eastAsia" w:ascii="仿宋" w:hAnsi="仿宋" w:eastAsia="仿宋"/>
          <w:kern w:val="0"/>
          <w:sz w:val="24"/>
          <w:szCs w:val="24"/>
        </w:rPr>
        <w:t>（5）因发包人违反合同约定造成暂停施工的违约责任：</w:t>
      </w:r>
      <w:r>
        <w:rPr>
          <w:rFonts w:hint="eastAsia" w:ascii="仿宋" w:hAnsi="仿宋" w:eastAsia="仿宋"/>
          <w:kern w:val="0"/>
          <w:sz w:val="24"/>
          <w:szCs w:val="24"/>
          <w:u w:val="single"/>
        </w:rPr>
        <w:t xml:space="preserve">  /  </w:t>
      </w:r>
      <w:r>
        <w:rPr>
          <w:rFonts w:hint="eastAsia" w:ascii="仿宋" w:hAnsi="仿宋" w:eastAsia="仿宋"/>
          <w:kern w:val="0"/>
          <w:sz w:val="24"/>
          <w:szCs w:val="24"/>
        </w:rPr>
        <w:t>。</w:t>
      </w:r>
    </w:p>
    <w:p w14:paraId="24EA7DEC">
      <w:pPr>
        <w:spacing w:line="420" w:lineRule="exact"/>
        <w:ind w:firstLine="480" w:firstLineChars="200"/>
        <w:jc w:val="left"/>
        <w:rPr>
          <w:rFonts w:ascii="仿宋" w:hAnsi="仿宋" w:eastAsia="仿宋"/>
          <w:kern w:val="0"/>
          <w:sz w:val="24"/>
          <w:szCs w:val="24"/>
          <w:u w:val="single"/>
        </w:rPr>
      </w:pPr>
      <w:r>
        <w:rPr>
          <w:rFonts w:hint="eastAsia" w:ascii="仿宋" w:hAnsi="仿宋" w:eastAsia="仿宋"/>
          <w:kern w:val="0"/>
          <w:sz w:val="24"/>
          <w:szCs w:val="24"/>
        </w:rPr>
        <w:t>（6） 发包人无正当理由没有在约定期限内发出复工指示，导致承包人无法复工的违约责任：</w:t>
      </w:r>
      <w:r>
        <w:rPr>
          <w:rFonts w:hint="eastAsia" w:ascii="仿宋" w:hAnsi="仿宋" w:eastAsia="仿宋"/>
          <w:kern w:val="0"/>
          <w:sz w:val="24"/>
          <w:szCs w:val="24"/>
          <w:u w:val="single"/>
        </w:rPr>
        <w:t xml:space="preserve"> / </w:t>
      </w:r>
    </w:p>
    <w:p w14:paraId="52ED9FC0">
      <w:pPr>
        <w:spacing w:line="420" w:lineRule="exact"/>
        <w:ind w:firstLine="480" w:firstLineChars="200"/>
        <w:jc w:val="left"/>
        <w:rPr>
          <w:rFonts w:ascii="仿宋" w:hAnsi="仿宋" w:eastAsia="仿宋"/>
          <w:kern w:val="0"/>
          <w:sz w:val="24"/>
          <w:szCs w:val="24"/>
        </w:rPr>
      </w:pPr>
      <w:r>
        <w:rPr>
          <w:rFonts w:hint="eastAsia" w:ascii="仿宋" w:hAnsi="仿宋" w:eastAsia="仿宋"/>
          <w:kern w:val="0"/>
          <w:sz w:val="24"/>
          <w:szCs w:val="24"/>
        </w:rPr>
        <w:t>（7）其他：</w:t>
      </w:r>
      <w:r>
        <w:rPr>
          <w:rFonts w:hint="eastAsia" w:ascii="仿宋" w:hAnsi="仿宋" w:eastAsia="仿宋"/>
          <w:kern w:val="0"/>
          <w:sz w:val="24"/>
          <w:szCs w:val="24"/>
          <w:u w:val="single"/>
        </w:rPr>
        <w:t xml:space="preserve">  /  </w:t>
      </w:r>
      <w:r>
        <w:rPr>
          <w:rFonts w:hint="eastAsia" w:ascii="仿宋" w:hAnsi="仿宋" w:eastAsia="仿宋"/>
          <w:kern w:val="0"/>
          <w:sz w:val="24"/>
          <w:szCs w:val="24"/>
        </w:rPr>
        <w:t>。</w:t>
      </w:r>
    </w:p>
    <w:p w14:paraId="01165A80">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16.1.3 因发包人违约解除合同</w:t>
      </w:r>
    </w:p>
    <w:p w14:paraId="519A9A7E">
      <w:pPr>
        <w:spacing w:line="420" w:lineRule="exact"/>
        <w:ind w:firstLine="480" w:firstLineChars="200"/>
        <w:jc w:val="left"/>
        <w:rPr>
          <w:rFonts w:ascii="仿宋" w:hAnsi="仿宋" w:eastAsia="仿宋"/>
          <w:kern w:val="0"/>
          <w:sz w:val="24"/>
          <w:szCs w:val="24"/>
        </w:rPr>
      </w:pPr>
      <w:r>
        <w:rPr>
          <w:rFonts w:hint="eastAsia" w:ascii="仿宋" w:hAnsi="仿宋" w:eastAsia="仿宋"/>
          <w:kern w:val="0"/>
          <w:sz w:val="24"/>
          <w:szCs w:val="24"/>
        </w:rPr>
        <w:t>承包人按16.1.1项〔发包人违约的情形〕约定暂停施工满</w:t>
      </w:r>
      <w:r>
        <w:rPr>
          <w:rFonts w:hint="eastAsia" w:ascii="仿宋" w:hAnsi="仿宋" w:eastAsia="仿宋"/>
          <w:kern w:val="0"/>
          <w:sz w:val="24"/>
          <w:szCs w:val="24"/>
          <w:u w:val="single"/>
        </w:rPr>
        <w:t xml:space="preserve">  双方另行约定  </w:t>
      </w:r>
      <w:r>
        <w:rPr>
          <w:rFonts w:hint="eastAsia" w:ascii="仿宋" w:hAnsi="仿宋" w:eastAsia="仿宋"/>
          <w:kern w:val="0"/>
          <w:sz w:val="24"/>
          <w:szCs w:val="24"/>
        </w:rPr>
        <w:t>天后发包人仍不纠正其违约行为并致使合同目的不能实现的，承包人有权解除合同。</w:t>
      </w:r>
    </w:p>
    <w:p w14:paraId="3325C43E">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 xml:space="preserve">16.2 </w:t>
      </w:r>
      <w:r>
        <w:rPr>
          <w:rFonts w:hint="eastAsia" w:ascii="仿宋" w:hAnsi="仿宋" w:eastAsia="仿宋"/>
          <w:kern w:val="0"/>
          <w:sz w:val="24"/>
          <w:szCs w:val="24"/>
        </w:rPr>
        <w:t>承包人</w:t>
      </w:r>
      <w:r>
        <w:rPr>
          <w:rFonts w:hint="eastAsia" w:ascii="仿宋" w:hAnsi="仿宋" w:eastAsia="仿宋"/>
          <w:sz w:val="24"/>
          <w:szCs w:val="24"/>
        </w:rPr>
        <w:t>违约</w:t>
      </w:r>
    </w:p>
    <w:p w14:paraId="4AE6561D">
      <w:pPr>
        <w:spacing w:line="420" w:lineRule="exact"/>
        <w:ind w:firstLine="480" w:firstLineChars="200"/>
        <w:jc w:val="left"/>
        <w:rPr>
          <w:rFonts w:ascii="仿宋" w:hAnsi="仿宋" w:eastAsia="仿宋"/>
          <w:kern w:val="0"/>
          <w:sz w:val="24"/>
          <w:szCs w:val="24"/>
        </w:rPr>
      </w:pPr>
      <w:r>
        <w:rPr>
          <w:rFonts w:hint="eastAsia" w:ascii="仿宋" w:hAnsi="仿宋" w:eastAsia="仿宋"/>
          <w:kern w:val="0"/>
          <w:sz w:val="24"/>
          <w:szCs w:val="24"/>
        </w:rPr>
        <w:t>16.2.1 承包人违约的情形</w:t>
      </w:r>
    </w:p>
    <w:p w14:paraId="060F2E2D">
      <w:pPr>
        <w:spacing w:line="420" w:lineRule="exact"/>
        <w:ind w:firstLine="480" w:firstLineChars="200"/>
        <w:jc w:val="left"/>
        <w:rPr>
          <w:rFonts w:ascii="仿宋" w:hAnsi="仿宋" w:eastAsia="仿宋" w:cs="仿宋"/>
          <w:sz w:val="24"/>
          <w:szCs w:val="24"/>
          <w:u w:val="single"/>
        </w:rPr>
      </w:pPr>
      <w:r>
        <w:rPr>
          <w:rFonts w:hint="eastAsia" w:ascii="仿宋" w:hAnsi="仿宋" w:eastAsia="仿宋" w:cs="仿宋"/>
          <w:sz w:val="24"/>
          <w:szCs w:val="24"/>
        </w:rPr>
        <w:t>承包人违约的其他情形：</w:t>
      </w:r>
      <w:r>
        <w:rPr>
          <w:rFonts w:hint="eastAsia" w:ascii="仿宋" w:hAnsi="仿宋" w:eastAsia="仿宋" w:cs="仿宋"/>
          <w:sz w:val="24"/>
          <w:szCs w:val="24"/>
          <w:u w:val="single"/>
        </w:rPr>
        <w:t>如果承包人在下列任何一方面违约，则发包人认为承包人放弃合同，发包人有权解除合同</w:t>
      </w:r>
    </w:p>
    <w:p w14:paraId="0F6B3757">
      <w:pPr>
        <w:spacing w:line="420" w:lineRule="exact"/>
        <w:ind w:firstLine="480" w:firstLineChars="200"/>
        <w:jc w:val="left"/>
        <w:rPr>
          <w:rFonts w:ascii="仿宋" w:hAnsi="仿宋" w:eastAsia="仿宋" w:cs="仿宋"/>
          <w:sz w:val="24"/>
          <w:szCs w:val="24"/>
          <w:u w:val="single"/>
        </w:rPr>
      </w:pPr>
      <w:r>
        <w:rPr>
          <w:rFonts w:hint="eastAsia" w:ascii="仿宋" w:hAnsi="仿宋" w:eastAsia="仿宋" w:cs="仿宋"/>
          <w:sz w:val="24"/>
          <w:szCs w:val="24"/>
        </w:rPr>
        <w:t>(1)</w:t>
      </w:r>
      <w:r>
        <w:rPr>
          <w:rFonts w:hint="eastAsia" w:ascii="仿宋" w:hAnsi="仿宋" w:eastAsia="仿宋" w:cs="仿宋"/>
          <w:sz w:val="24"/>
          <w:szCs w:val="24"/>
          <w:u w:val="single"/>
        </w:rPr>
        <w:t>承包人在中标后，未能按规定的时间办理相关手续、缴纳相关费用，影响办理合同备案；</w:t>
      </w:r>
    </w:p>
    <w:p w14:paraId="1F36AC0E">
      <w:pPr>
        <w:spacing w:line="420" w:lineRule="exact"/>
        <w:ind w:firstLine="480" w:firstLineChars="200"/>
        <w:jc w:val="left"/>
        <w:rPr>
          <w:rFonts w:ascii="仿宋" w:hAnsi="仿宋" w:eastAsia="仿宋" w:cs="仿宋"/>
          <w:sz w:val="24"/>
          <w:szCs w:val="24"/>
          <w:u w:val="single"/>
        </w:rPr>
      </w:pPr>
      <w:r>
        <w:rPr>
          <w:rFonts w:hint="eastAsia" w:ascii="仿宋" w:hAnsi="仿宋" w:eastAsia="仿宋" w:cs="仿宋"/>
          <w:sz w:val="24"/>
          <w:szCs w:val="24"/>
        </w:rPr>
        <w:t>(2)</w:t>
      </w:r>
      <w:r>
        <w:rPr>
          <w:rFonts w:hint="eastAsia" w:ascii="仿宋" w:hAnsi="仿宋" w:eastAsia="仿宋" w:cs="仿宋"/>
          <w:sz w:val="24"/>
          <w:szCs w:val="24"/>
          <w:u w:val="single"/>
        </w:rPr>
        <w:t>没有合理的原因而未能开工、或拖延工期、或拖延竣工；</w:t>
      </w:r>
    </w:p>
    <w:p w14:paraId="0F734613">
      <w:pPr>
        <w:spacing w:line="420" w:lineRule="exact"/>
        <w:ind w:firstLine="480" w:firstLineChars="200"/>
        <w:jc w:val="left"/>
        <w:rPr>
          <w:rFonts w:ascii="仿宋" w:hAnsi="仿宋" w:eastAsia="仿宋" w:cs="仿宋"/>
          <w:sz w:val="24"/>
          <w:szCs w:val="24"/>
          <w:u w:val="single"/>
        </w:rPr>
      </w:pPr>
      <w:r>
        <w:rPr>
          <w:rFonts w:hint="eastAsia" w:ascii="仿宋" w:hAnsi="仿宋" w:eastAsia="仿宋" w:cs="仿宋"/>
          <w:sz w:val="24"/>
          <w:szCs w:val="24"/>
        </w:rPr>
        <w:t>(3)</w:t>
      </w:r>
      <w:r>
        <w:rPr>
          <w:rFonts w:hint="eastAsia" w:ascii="仿宋" w:hAnsi="仿宋" w:eastAsia="仿宋" w:cs="仿宋"/>
          <w:sz w:val="24"/>
          <w:szCs w:val="24"/>
          <w:u w:val="single"/>
        </w:rPr>
        <w:t>拒绝或不遵照发包人要求整改、更换或拆除有缺陷的工程，不合适的材料或物资的书面通知；或执行（整改）不力的；</w:t>
      </w:r>
    </w:p>
    <w:p w14:paraId="5453FA4D">
      <w:pPr>
        <w:spacing w:line="420" w:lineRule="exact"/>
        <w:ind w:firstLine="480" w:firstLineChars="200"/>
        <w:jc w:val="left"/>
        <w:rPr>
          <w:rFonts w:ascii="仿宋" w:hAnsi="仿宋" w:eastAsia="仿宋" w:cs="仿宋"/>
          <w:sz w:val="24"/>
          <w:szCs w:val="24"/>
          <w:u w:val="single"/>
        </w:rPr>
      </w:pPr>
      <w:r>
        <w:rPr>
          <w:rFonts w:hint="eastAsia" w:ascii="仿宋" w:hAnsi="仿宋" w:eastAsia="仿宋" w:cs="仿宋"/>
          <w:sz w:val="24"/>
          <w:szCs w:val="24"/>
        </w:rPr>
        <w:t>(4)</w:t>
      </w:r>
      <w:r>
        <w:rPr>
          <w:rFonts w:ascii="仿宋" w:hAnsi="仿宋" w:eastAsia="仿宋" w:cs="仿宋"/>
          <w:sz w:val="24"/>
          <w:szCs w:val="24"/>
          <w:u w:val="single"/>
        </w:rPr>
        <w:t xml:space="preserve"> </w:t>
      </w:r>
      <w:r>
        <w:rPr>
          <w:rFonts w:hint="eastAsia" w:ascii="仿宋" w:hAnsi="仿宋" w:eastAsia="仿宋" w:cs="仿宋"/>
          <w:sz w:val="24"/>
          <w:szCs w:val="24"/>
          <w:u w:val="single"/>
        </w:rPr>
        <w:t>承包人无正当理由停工；</w:t>
      </w:r>
    </w:p>
    <w:p w14:paraId="50B65625">
      <w:pPr>
        <w:spacing w:line="420" w:lineRule="exact"/>
        <w:ind w:firstLine="480" w:firstLineChars="200"/>
        <w:jc w:val="left"/>
        <w:rPr>
          <w:rFonts w:ascii="仿宋" w:hAnsi="仿宋" w:eastAsia="仿宋" w:cs="仿宋"/>
          <w:sz w:val="24"/>
          <w:szCs w:val="24"/>
          <w:u w:val="single"/>
        </w:rPr>
      </w:pPr>
      <w:r>
        <w:rPr>
          <w:rFonts w:hint="eastAsia" w:ascii="仿宋" w:hAnsi="仿宋" w:eastAsia="仿宋" w:cs="仿宋"/>
          <w:sz w:val="24"/>
          <w:szCs w:val="24"/>
        </w:rPr>
        <w:t>(5)</w:t>
      </w:r>
      <w:r>
        <w:rPr>
          <w:rFonts w:ascii="仿宋" w:hAnsi="仿宋" w:eastAsia="仿宋" w:cs="仿宋"/>
          <w:sz w:val="24"/>
          <w:szCs w:val="24"/>
          <w:u w:val="single"/>
        </w:rPr>
        <w:t xml:space="preserve"> </w:t>
      </w:r>
      <w:r>
        <w:rPr>
          <w:rFonts w:hint="eastAsia" w:ascii="仿宋" w:hAnsi="仿宋" w:eastAsia="仿宋" w:cs="仿宋"/>
          <w:sz w:val="24"/>
          <w:szCs w:val="24"/>
          <w:u w:val="single"/>
        </w:rPr>
        <w:t>其他执行通用条款和专用条款约定。</w:t>
      </w:r>
    </w:p>
    <w:p w14:paraId="7E13974A">
      <w:pPr>
        <w:spacing w:line="420" w:lineRule="exact"/>
        <w:ind w:firstLine="480" w:firstLineChars="200"/>
        <w:jc w:val="left"/>
        <w:rPr>
          <w:rFonts w:ascii="仿宋" w:hAnsi="仿宋" w:eastAsia="仿宋"/>
          <w:kern w:val="0"/>
          <w:sz w:val="24"/>
          <w:szCs w:val="24"/>
        </w:rPr>
      </w:pPr>
      <w:r>
        <w:rPr>
          <w:rFonts w:hint="eastAsia" w:ascii="仿宋" w:hAnsi="仿宋" w:eastAsia="仿宋" w:cs="仿宋"/>
          <w:sz w:val="24"/>
          <w:szCs w:val="24"/>
        </w:rPr>
        <w:t>16.2.2承包人</w:t>
      </w:r>
      <w:r>
        <w:rPr>
          <w:rFonts w:hint="eastAsia" w:ascii="仿宋" w:hAnsi="仿宋" w:eastAsia="仿宋"/>
          <w:kern w:val="0"/>
          <w:sz w:val="24"/>
          <w:szCs w:val="24"/>
        </w:rPr>
        <w:t>违约的责任</w:t>
      </w:r>
    </w:p>
    <w:p w14:paraId="509FE785">
      <w:pPr>
        <w:spacing w:line="420" w:lineRule="exact"/>
        <w:ind w:firstLine="480" w:firstLineChars="200"/>
        <w:jc w:val="left"/>
        <w:rPr>
          <w:rFonts w:ascii="仿宋" w:hAnsi="仿宋" w:eastAsia="仿宋" w:cs="仿宋"/>
          <w:sz w:val="24"/>
          <w:szCs w:val="24"/>
        </w:rPr>
      </w:pPr>
      <w:r>
        <w:rPr>
          <w:rFonts w:hint="eastAsia" w:ascii="仿宋" w:hAnsi="仿宋" w:eastAsia="仿宋"/>
          <w:sz w:val="24"/>
          <w:szCs w:val="24"/>
        </w:rPr>
        <w:t>承包人违约责任的承担方式和计算方法：</w:t>
      </w:r>
    </w:p>
    <w:p w14:paraId="3063F9A4">
      <w:pPr>
        <w:spacing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（1）承包人违反合同约定采购和使用不合格的材料和工程设备的: 承包人采购的材料设备的品种、规格、型号、质量等级不能通过发包人认可或不符合样品要求的,发包人有权拒绝相应的材料、设备进场使用，已经使用的，承包人应负责拆除更换并承担因此产生的一切费用和损失，所造成的工期延误等损失由承包人承担，且每发生一次，承包人向发包人支付5000元违约金。承包人有权随时在指令规定的时间内一次或分几次从现场运离发包人认为不合格的任何材料或设备，所发生的费用由承包人承担。</w:t>
      </w:r>
    </w:p>
    <w:p w14:paraId="2181BA0D">
      <w:pPr>
        <w:spacing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如承包人拒绝执行发包人上述指令的，发包人有权单方解除合同，要求承包人退场，同时承包人应向发包人承担合同价款20%的违约金，由此造成的发包人的损失和工期延误，由承包人负责赔偿。</w:t>
      </w:r>
    </w:p>
    <w:p w14:paraId="08CB4B4F">
      <w:pPr>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（2）因承包人原因导致工程质量不符合合同要求的：承包人应无条件整改直至满足合同要求，并承担因此所产生的一切费用和损失。整改所需时间计算在合同总工期内。</w:t>
      </w:r>
    </w:p>
    <w:p w14:paraId="7A14CD38">
      <w:pPr>
        <w:autoSpaceDE w:val="0"/>
        <w:autoSpaceDN w:val="0"/>
        <w:adjustRightInd w:val="0"/>
        <w:spacing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（3）</w:t>
      </w:r>
      <w:r>
        <w:rPr>
          <w:rFonts w:ascii="仿宋" w:hAnsi="仿宋" w:eastAsia="仿宋" w:cs="仿宋"/>
          <w:sz w:val="24"/>
          <w:szCs w:val="24"/>
        </w:rPr>
        <w:t>承包人在缺陷责任期及保修期内，未能在合理期限对工程缺陷进行修复，或拒绝按发包人要求进行修复的</w:t>
      </w:r>
      <w:r>
        <w:rPr>
          <w:rFonts w:hint="eastAsia" w:ascii="仿宋" w:hAnsi="仿宋" w:eastAsia="仿宋" w:cs="仿宋"/>
          <w:sz w:val="24"/>
          <w:szCs w:val="24"/>
        </w:rPr>
        <w:t>：如未按时到场维修或经过两次（含两次）以上维修，仍未能解决问题或承包人未按要求维修，发包人有权另行委托第三方进行维修，因此而产生的费用将从承包人质保金中双倍扣除，超支部分由承包人承担。缺陷责任期及保修期内因工程质量问题给发包人、业主或他人造成财产损失和人身伤害的，由承包人承担一切责任。</w:t>
      </w:r>
    </w:p>
    <w:p w14:paraId="0B11CE0A">
      <w:pPr>
        <w:autoSpaceDE w:val="0"/>
        <w:autoSpaceDN w:val="0"/>
        <w:adjustRightInd w:val="0"/>
        <w:spacing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4）承包人明确表示或者以其行为表明不履行合同主要义务的：发包人有权单方解除合同并不再对承包人已完工程量进行结算，承包人应承担因此造成的一切损失，同时承包人应向发包人承担合同价款20%的违约金。</w:t>
      </w:r>
    </w:p>
    <w:p w14:paraId="2DAF3579">
      <w:pPr>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（5）承包人无正当理由停工: 如承包人施工期间无正当理由停工48小时或工期延误超过五天，发包方有权将承包方未完成工作量全部或部分发包给其他承包人进行施工，发包方与其它承包人的结算价款直接从承包人结算总价中扣除，不足部分仍由承包人承担，且承包人须无条件认可。由此造成的一切损失由承包人承担。</w:t>
      </w:r>
    </w:p>
    <w:p w14:paraId="451A104D">
      <w:pPr>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无正当理由工期延误达十天时，发包人有权单方解除合同并不再对承包人已完工程量进行结算，将承包人清退出场并更换施工单位，由此产生的所有损失由承包人负责赔偿，同时承包人还应向发包人支付合同总价款20%的违约金。</w:t>
      </w:r>
    </w:p>
    <w:p w14:paraId="13F03C6E">
      <w:pPr>
        <w:autoSpaceDE w:val="0"/>
        <w:autoSpaceDN w:val="0"/>
        <w:adjustRightInd w:val="0"/>
        <w:spacing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6）拒绝或不遵照发包人或监理工程师要求整改、更换或拆除有缺陷的工程，不合适的材料或物资的书面通知；或执行（整改）不力的：发包人有权对承包人处以一次性经济处罚，处罚数额为该缺陷部位工程造价的1-3倍；该经济处罚并不免除承包人的整改、更换工拆除责任及因此缺陷给发包人造成损失的赔偿责任。</w:t>
      </w:r>
    </w:p>
    <w:p w14:paraId="29D7B768">
      <w:pPr>
        <w:autoSpaceDE w:val="0"/>
        <w:autoSpaceDN w:val="0"/>
        <w:adjustRightInd w:val="0"/>
        <w:spacing w:line="42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（7）承包人未能按照合同约定履行其他义务的：发包人有权单方解除合同并不再对承包人已完工程量进行结算，承包人应承担因此造成的一切损失，同时承包人还应向发包人支付合同总价款20%的违约金。</w:t>
      </w:r>
    </w:p>
    <w:p w14:paraId="214A22E5">
      <w:pPr>
        <w:spacing w:line="460" w:lineRule="exact"/>
        <w:ind w:firstLine="470" w:firstLineChars="196"/>
        <w:jc w:val="left"/>
        <w:rPr>
          <w:rFonts w:eastAsia="仿宋_GB2312"/>
          <w:color w:val="000000"/>
          <w:sz w:val="24"/>
          <w:szCs w:val="24"/>
        </w:rPr>
      </w:pPr>
      <w:r>
        <w:rPr>
          <w:rFonts w:hint="eastAsia" w:eastAsia="仿宋_GB2312"/>
          <w:color w:val="000000"/>
          <w:sz w:val="24"/>
          <w:szCs w:val="24"/>
        </w:rPr>
        <w:t>（8）</w:t>
      </w:r>
      <w:r>
        <w:rPr>
          <w:rFonts w:eastAsia="仿宋_GB2312"/>
          <w:color w:val="000000"/>
          <w:sz w:val="24"/>
          <w:szCs w:val="24"/>
        </w:rPr>
        <w:t>因</w:t>
      </w:r>
      <w:r>
        <w:rPr>
          <w:rFonts w:hint="eastAsia" w:eastAsia="仿宋_GB2312"/>
          <w:color w:val="000000"/>
          <w:sz w:val="24"/>
          <w:szCs w:val="24"/>
        </w:rPr>
        <w:t>承包人</w:t>
      </w:r>
      <w:r>
        <w:rPr>
          <w:rFonts w:eastAsia="仿宋_GB2312"/>
          <w:color w:val="000000"/>
          <w:sz w:val="24"/>
          <w:szCs w:val="24"/>
        </w:rPr>
        <w:t>违约</w:t>
      </w:r>
      <w:r>
        <w:rPr>
          <w:rFonts w:hint="eastAsia" w:eastAsia="仿宋_GB2312"/>
          <w:color w:val="000000"/>
          <w:sz w:val="24"/>
          <w:szCs w:val="24"/>
        </w:rPr>
        <w:t>，发包人</w:t>
      </w:r>
      <w:r>
        <w:rPr>
          <w:rFonts w:eastAsia="仿宋_GB2312"/>
          <w:color w:val="000000"/>
          <w:sz w:val="24"/>
          <w:szCs w:val="24"/>
        </w:rPr>
        <w:t>为维护自身合法权益而产生的包括但不限于诉讼费、保全费、保全保险费、执行费、律师费、交通费、劳务费、资料费等一切费用均由</w:t>
      </w:r>
      <w:r>
        <w:rPr>
          <w:rFonts w:hint="eastAsia" w:eastAsia="仿宋_GB2312"/>
          <w:color w:val="000000"/>
          <w:sz w:val="24"/>
          <w:szCs w:val="24"/>
        </w:rPr>
        <w:t>承包人</w:t>
      </w:r>
      <w:r>
        <w:rPr>
          <w:rFonts w:eastAsia="仿宋_GB2312"/>
          <w:color w:val="000000"/>
          <w:sz w:val="24"/>
          <w:szCs w:val="24"/>
        </w:rPr>
        <w:t>承担。</w:t>
      </w:r>
    </w:p>
    <w:p w14:paraId="51643355">
      <w:pPr>
        <w:spacing w:line="420" w:lineRule="exact"/>
        <w:ind w:firstLine="480" w:firstLineChars="200"/>
        <w:jc w:val="left"/>
        <w:rPr>
          <w:rFonts w:ascii="仿宋" w:hAnsi="仿宋" w:eastAsia="仿宋"/>
          <w:sz w:val="24"/>
          <w:szCs w:val="24"/>
        </w:rPr>
      </w:pPr>
      <w:r>
        <w:rPr>
          <w:rFonts w:hint="eastAsia" w:ascii="仿宋" w:hAnsi="仿宋" w:eastAsia="仿宋" w:cs="仿宋"/>
          <w:sz w:val="24"/>
          <w:szCs w:val="24"/>
        </w:rPr>
        <w:t>以上违约已明确责任，但短时间内无法量化违约金的，按实际经济损失赔偿。</w:t>
      </w:r>
      <w:r>
        <w:rPr>
          <w:rFonts w:hint="eastAsia" w:ascii="仿宋" w:hAnsi="仿宋" w:eastAsia="仿宋"/>
          <w:sz w:val="24"/>
          <w:szCs w:val="24"/>
        </w:rPr>
        <w:t xml:space="preserve"> </w:t>
      </w:r>
    </w:p>
    <w:p w14:paraId="5C12D3E9">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16.2.3 因承包人违约解除合同</w:t>
      </w:r>
    </w:p>
    <w:p w14:paraId="59586E41">
      <w:pPr>
        <w:autoSpaceDE w:val="0"/>
        <w:autoSpaceDN w:val="0"/>
        <w:adjustRightInd w:val="0"/>
        <w:spacing w:line="420" w:lineRule="exact"/>
        <w:ind w:firstLine="480" w:firstLineChars="200"/>
        <w:jc w:val="left"/>
        <w:rPr>
          <w:rFonts w:ascii="仿宋" w:hAnsi="仿宋" w:eastAsia="仿宋"/>
          <w:kern w:val="0"/>
          <w:sz w:val="24"/>
          <w:szCs w:val="24"/>
        </w:rPr>
      </w:pPr>
      <w:r>
        <w:rPr>
          <w:rFonts w:hint="eastAsia" w:ascii="仿宋" w:hAnsi="仿宋" w:eastAsia="仿宋"/>
          <w:kern w:val="0"/>
          <w:sz w:val="24"/>
          <w:szCs w:val="24"/>
        </w:rPr>
        <w:t>关于</w:t>
      </w:r>
      <w:r>
        <w:rPr>
          <w:rFonts w:hint="eastAsia" w:ascii="仿宋" w:hAnsi="仿宋" w:eastAsia="仿宋" w:cs="仿宋"/>
          <w:sz w:val="24"/>
          <w:szCs w:val="24"/>
        </w:rPr>
        <w:t>承包人</w:t>
      </w:r>
      <w:r>
        <w:rPr>
          <w:rFonts w:hint="eastAsia" w:ascii="仿宋" w:hAnsi="仿宋" w:eastAsia="仿宋"/>
          <w:kern w:val="0"/>
          <w:sz w:val="24"/>
          <w:szCs w:val="24"/>
        </w:rPr>
        <w:t>违约解除合同的特别约定：</w:t>
      </w:r>
      <w:r>
        <w:rPr>
          <w:rFonts w:hint="eastAsia" w:ascii="仿宋" w:hAnsi="仿宋" w:eastAsia="仿宋" w:cs="仿宋"/>
          <w:kern w:val="0"/>
          <w:sz w:val="24"/>
          <w:szCs w:val="24"/>
          <w:u w:val="single"/>
        </w:rPr>
        <w:t xml:space="preserve">因承包人违约解除合同的，承包人除承担因此造成的一切损失外，承包人还应向发包人承担合同总价款20%的违约金 </w:t>
      </w:r>
      <w:r>
        <w:rPr>
          <w:rFonts w:hint="eastAsia" w:ascii="仿宋" w:hAnsi="仿宋" w:eastAsia="仿宋"/>
          <w:kern w:val="0"/>
          <w:sz w:val="24"/>
          <w:szCs w:val="24"/>
        </w:rPr>
        <w:t>。</w:t>
      </w:r>
    </w:p>
    <w:p w14:paraId="308AA0EF">
      <w:pPr>
        <w:spacing w:line="420" w:lineRule="exact"/>
        <w:ind w:firstLine="480" w:firstLineChars="200"/>
        <w:rPr>
          <w:rFonts w:ascii="仿宋" w:hAnsi="仿宋" w:eastAsia="仿宋" w:cs="仿宋"/>
          <w:kern w:val="0"/>
          <w:sz w:val="24"/>
          <w:szCs w:val="24"/>
          <w:u w:val="single"/>
        </w:rPr>
      </w:pPr>
      <w:r>
        <w:rPr>
          <w:rFonts w:hint="eastAsia" w:ascii="仿宋" w:hAnsi="仿宋" w:eastAsia="仿宋"/>
          <w:kern w:val="0"/>
          <w:sz w:val="24"/>
          <w:szCs w:val="24"/>
        </w:rPr>
        <w:t>发包人继续使用承包人在施工现场的材料、设备、临时工程、承包人文件和由承包人或以其名义编制的其他文件的费用承担方式：</w:t>
      </w:r>
      <w:r>
        <w:rPr>
          <w:rFonts w:hint="eastAsia" w:ascii="仿宋" w:hAnsi="仿宋" w:eastAsia="仿宋" w:cs="仿宋"/>
          <w:kern w:val="0"/>
          <w:sz w:val="24"/>
          <w:szCs w:val="24"/>
          <w:u w:val="single"/>
        </w:rPr>
        <w:t>发包人免费使用，发包人继续使用的行为不免除或减轻承包人应承担的违约责任。</w:t>
      </w:r>
    </w:p>
    <w:p w14:paraId="514CCB30">
      <w:pPr>
        <w:spacing w:before="156" w:beforeLines="50" w:line="440" w:lineRule="exact"/>
        <w:rPr>
          <w:rFonts w:ascii="仿宋_GB2312" w:hAnsi="仿宋" w:eastAsia="仿宋_GB2312"/>
          <w:b/>
          <w:bCs/>
          <w:sz w:val="24"/>
          <w:szCs w:val="24"/>
        </w:rPr>
      </w:pPr>
      <w:bookmarkStart w:id="534" w:name="_Toc351203649"/>
      <w:r>
        <w:rPr>
          <w:rFonts w:hint="eastAsia" w:ascii="仿宋_GB2312" w:hAnsi="仿宋" w:eastAsia="仿宋_GB2312"/>
          <w:b/>
          <w:bCs/>
          <w:sz w:val="24"/>
          <w:szCs w:val="24"/>
        </w:rPr>
        <w:t>17. 不可抗力</w:t>
      </w:r>
      <w:bookmarkEnd w:id="534"/>
      <w:r>
        <w:rPr>
          <w:rFonts w:hint="eastAsia" w:ascii="仿宋_GB2312" w:hAnsi="仿宋" w:eastAsia="仿宋_GB2312"/>
          <w:b/>
          <w:bCs/>
          <w:sz w:val="24"/>
          <w:szCs w:val="24"/>
        </w:rPr>
        <w:t xml:space="preserve"> </w:t>
      </w:r>
      <w:bookmarkEnd w:id="532"/>
    </w:p>
    <w:p w14:paraId="0A1BCC87">
      <w:pPr>
        <w:spacing w:line="420" w:lineRule="exact"/>
        <w:ind w:firstLine="480" w:firstLineChars="200"/>
        <w:rPr>
          <w:rFonts w:ascii="仿宋" w:hAnsi="仿宋" w:eastAsia="仿宋"/>
          <w:sz w:val="24"/>
          <w:szCs w:val="24"/>
        </w:rPr>
      </w:pPr>
      <w:r>
        <w:rPr>
          <w:rFonts w:hint="eastAsia" w:ascii="仿宋" w:hAnsi="仿宋" w:eastAsia="仿宋"/>
          <w:sz w:val="24"/>
          <w:szCs w:val="24"/>
        </w:rPr>
        <w:t>17.1 不可抗力的确认</w:t>
      </w:r>
    </w:p>
    <w:p w14:paraId="67821395">
      <w:pPr>
        <w:spacing w:line="420" w:lineRule="exact"/>
        <w:ind w:firstLine="480" w:firstLineChars="200"/>
        <w:jc w:val="left"/>
        <w:rPr>
          <w:rFonts w:ascii="仿宋" w:hAnsi="仿宋" w:eastAsia="仿宋"/>
          <w:kern w:val="0"/>
          <w:sz w:val="24"/>
          <w:szCs w:val="24"/>
          <w:u w:val="single"/>
        </w:rPr>
      </w:pPr>
      <w:r>
        <w:rPr>
          <w:rFonts w:hint="eastAsia" w:ascii="仿宋" w:hAnsi="仿宋" w:eastAsia="仿宋"/>
          <w:sz w:val="24"/>
          <w:szCs w:val="24"/>
        </w:rPr>
        <w:t xml:space="preserve">除通用合同条款约定的不可抗力事件之外，视为不可抗力的其他情形： </w:t>
      </w:r>
      <w:r>
        <w:rPr>
          <w:rFonts w:hint="eastAsia" w:ascii="仿宋" w:hAnsi="仿宋" w:eastAsia="仿宋"/>
          <w:kern w:val="0"/>
          <w:sz w:val="24"/>
          <w:szCs w:val="24"/>
          <w:u w:val="single"/>
        </w:rPr>
        <w:t xml:space="preserve">   /  </w:t>
      </w:r>
      <w:r>
        <w:rPr>
          <w:rFonts w:hint="eastAsia" w:ascii="仿宋" w:hAnsi="仿宋" w:eastAsia="仿宋"/>
          <w:kern w:val="0"/>
          <w:sz w:val="24"/>
          <w:szCs w:val="24"/>
        </w:rPr>
        <w:t>。</w:t>
      </w:r>
    </w:p>
    <w:p w14:paraId="04363258">
      <w:pPr>
        <w:spacing w:line="420" w:lineRule="exact"/>
        <w:rPr>
          <w:rFonts w:ascii="仿宋" w:hAnsi="仿宋" w:eastAsia="仿宋"/>
          <w:sz w:val="24"/>
          <w:szCs w:val="24"/>
        </w:rPr>
      </w:pPr>
      <w:r>
        <w:rPr>
          <w:rFonts w:hint="eastAsia" w:ascii="仿宋" w:hAnsi="仿宋" w:eastAsia="仿宋"/>
          <w:sz w:val="24"/>
          <w:szCs w:val="24"/>
        </w:rPr>
        <w:t>17.4 因不可抗力解除合同</w:t>
      </w:r>
    </w:p>
    <w:p w14:paraId="2E360D12">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合同解除后，发包人应在商定或确定发包人应支付款项后</w:t>
      </w:r>
      <w:r>
        <w:rPr>
          <w:rFonts w:hint="eastAsia" w:ascii="仿宋" w:hAnsi="仿宋" w:eastAsia="仿宋"/>
          <w:sz w:val="24"/>
          <w:szCs w:val="24"/>
          <w:u w:val="single"/>
        </w:rPr>
        <w:t xml:space="preserve">  60  </w:t>
      </w:r>
      <w:r>
        <w:rPr>
          <w:rFonts w:hint="eastAsia" w:ascii="仿宋" w:hAnsi="仿宋" w:eastAsia="仿宋"/>
          <w:sz w:val="24"/>
          <w:szCs w:val="24"/>
        </w:rPr>
        <w:t>天内完成款项的支付。</w:t>
      </w:r>
    </w:p>
    <w:p w14:paraId="6AA040BB">
      <w:pPr>
        <w:spacing w:before="156" w:beforeLines="50" w:line="440" w:lineRule="exact"/>
        <w:rPr>
          <w:rFonts w:ascii="仿宋_GB2312" w:hAnsi="仿宋" w:eastAsia="仿宋_GB2312"/>
          <w:b/>
          <w:bCs/>
          <w:sz w:val="24"/>
          <w:szCs w:val="24"/>
        </w:rPr>
      </w:pPr>
      <w:bookmarkStart w:id="535" w:name="_Toc351203650"/>
      <w:r>
        <w:rPr>
          <w:rFonts w:hint="eastAsia" w:ascii="仿宋_GB2312" w:hAnsi="仿宋" w:eastAsia="仿宋_GB2312"/>
          <w:b/>
          <w:bCs/>
          <w:sz w:val="24"/>
          <w:szCs w:val="24"/>
        </w:rPr>
        <w:t>18. 保险</w:t>
      </w:r>
      <w:bookmarkEnd w:id="535"/>
    </w:p>
    <w:bookmarkEnd w:id="533"/>
    <w:p w14:paraId="20E033EE">
      <w:pPr>
        <w:spacing w:line="420" w:lineRule="exact"/>
        <w:ind w:firstLine="480" w:firstLineChars="200"/>
        <w:rPr>
          <w:rFonts w:ascii="仿宋" w:hAnsi="仿宋" w:eastAsia="仿宋"/>
          <w:sz w:val="24"/>
          <w:szCs w:val="24"/>
        </w:rPr>
      </w:pPr>
      <w:r>
        <w:rPr>
          <w:rFonts w:hint="eastAsia" w:ascii="仿宋" w:hAnsi="仿宋" w:eastAsia="仿宋"/>
          <w:sz w:val="24"/>
          <w:szCs w:val="24"/>
        </w:rPr>
        <w:t>18.1 工程保险</w:t>
      </w:r>
    </w:p>
    <w:p w14:paraId="5434FDD0">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关于工程保险的特别约定：</w:t>
      </w:r>
      <w:r>
        <w:rPr>
          <w:rFonts w:hint="eastAsia" w:ascii="仿宋" w:hAnsi="仿宋" w:eastAsia="仿宋"/>
          <w:kern w:val="0"/>
          <w:sz w:val="24"/>
          <w:szCs w:val="24"/>
          <w:u w:val="single"/>
        </w:rPr>
        <w:t xml:space="preserve">  承包人投保并自行承担投保费用 </w:t>
      </w:r>
      <w:r>
        <w:rPr>
          <w:rFonts w:hint="eastAsia" w:ascii="仿宋" w:hAnsi="仿宋" w:eastAsia="仿宋"/>
          <w:kern w:val="0"/>
          <w:sz w:val="24"/>
          <w:szCs w:val="24"/>
        </w:rPr>
        <w:t>。</w:t>
      </w:r>
    </w:p>
    <w:p w14:paraId="0FF9F1ED">
      <w:pPr>
        <w:spacing w:line="420" w:lineRule="exact"/>
        <w:ind w:firstLine="480" w:firstLineChars="200"/>
        <w:rPr>
          <w:rFonts w:ascii="仿宋" w:hAnsi="仿宋" w:eastAsia="仿宋"/>
          <w:sz w:val="24"/>
          <w:szCs w:val="24"/>
        </w:rPr>
      </w:pPr>
      <w:r>
        <w:rPr>
          <w:rFonts w:hint="eastAsia" w:ascii="仿宋" w:hAnsi="仿宋" w:eastAsia="仿宋"/>
          <w:sz w:val="24"/>
          <w:szCs w:val="24"/>
        </w:rPr>
        <w:t>18.3 其他保险</w:t>
      </w:r>
    </w:p>
    <w:p w14:paraId="02C2D104">
      <w:pPr>
        <w:spacing w:line="420" w:lineRule="exact"/>
        <w:ind w:firstLine="480" w:firstLineChars="200"/>
        <w:jc w:val="left"/>
        <w:rPr>
          <w:rFonts w:ascii="仿宋" w:hAnsi="仿宋" w:eastAsia="仿宋"/>
          <w:kern w:val="0"/>
          <w:sz w:val="24"/>
          <w:szCs w:val="24"/>
        </w:rPr>
      </w:pPr>
      <w:r>
        <w:rPr>
          <w:rFonts w:hint="eastAsia" w:ascii="仿宋" w:hAnsi="仿宋" w:eastAsia="仿宋"/>
          <w:sz w:val="24"/>
          <w:szCs w:val="24"/>
        </w:rPr>
        <w:t>关于其他保险的约定：</w:t>
      </w:r>
      <w:r>
        <w:rPr>
          <w:rFonts w:hint="eastAsia" w:ascii="仿宋" w:hAnsi="仿宋" w:eastAsia="仿宋"/>
          <w:kern w:val="0"/>
          <w:sz w:val="24"/>
          <w:szCs w:val="24"/>
          <w:u w:val="single"/>
        </w:rPr>
        <w:t>承包人应为其施工现场的全部人员办理意外伤害保险并支付保险费,包括其员工及为履行合同聘请的第三方的人员</w:t>
      </w:r>
      <w:r>
        <w:rPr>
          <w:rFonts w:hint="eastAsia" w:ascii="仿宋" w:hAnsi="仿宋" w:eastAsia="仿宋"/>
          <w:kern w:val="0"/>
          <w:sz w:val="24"/>
          <w:szCs w:val="24"/>
        </w:rPr>
        <w:t>。</w:t>
      </w:r>
    </w:p>
    <w:p w14:paraId="06D9379C">
      <w:pPr>
        <w:spacing w:line="420" w:lineRule="exact"/>
        <w:ind w:firstLine="480" w:firstLineChars="200"/>
        <w:jc w:val="left"/>
        <w:rPr>
          <w:rFonts w:ascii="仿宋" w:hAnsi="仿宋" w:eastAsia="仿宋"/>
          <w:kern w:val="0"/>
          <w:sz w:val="24"/>
          <w:szCs w:val="24"/>
        </w:rPr>
      </w:pPr>
      <w:r>
        <w:rPr>
          <w:rFonts w:hint="eastAsia" w:ascii="仿宋" w:hAnsi="仿宋" w:eastAsia="仿宋"/>
          <w:sz w:val="24"/>
          <w:szCs w:val="24"/>
        </w:rPr>
        <w:t>承包人是否应为其施工设备等办理财产保险：</w:t>
      </w:r>
      <w:r>
        <w:rPr>
          <w:rFonts w:hint="eastAsia" w:ascii="仿宋" w:hAnsi="仿宋" w:eastAsia="仿宋"/>
          <w:kern w:val="0"/>
          <w:sz w:val="24"/>
          <w:szCs w:val="24"/>
          <w:u w:val="single"/>
        </w:rPr>
        <w:t>承包人应为其施工设备等办理财产保险</w:t>
      </w:r>
      <w:r>
        <w:rPr>
          <w:rFonts w:hint="eastAsia" w:ascii="仿宋" w:hAnsi="仿宋" w:eastAsia="仿宋"/>
          <w:sz w:val="24"/>
          <w:szCs w:val="24"/>
        </w:rPr>
        <w:t>。</w:t>
      </w:r>
    </w:p>
    <w:p w14:paraId="56371525">
      <w:pPr>
        <w:spacing w:line="420" w:lineRule="exact"/>
        <w:ind w:firstLine="480" w:firstLineChars="200"/>
        <w:rPr>
          <w:rFonts w:ascii="仿宋" w:hAnsi="仿宋" w:eastAsia="仿宋"/>
          <w:sz w:val="24"/>
          <w:szCs w:val="24"/>
        </w:rPr>
      </w:pPr>
      <w:r>
        <w:rPr>
          <w:rFonts w:hint="eastAsia" w:ascii="仿宋" w:hAnsi="仿宋" w:eastAsia="仿宋"/>
          <w:sz w:val="24"/>
          <w:szCs w:val="24"/>
        </w:rPr>
        <w:t>18.7 通知义务</w:t>
      </w:r>
    </w:p>
    <w:p w14:paraId="1A330320">
      <w:pPr>
        <w:spacing w:line="420" w:lineRule="exact"/>
        <w:ind w:firstLine="480" w:firstLineChars="200"/>
        <w:jc w:val="left"/>
        <w:rPr>
          <w:rFonts w:ascii="仿宋" w:hAnsi="仿宋" w:eastAsia="仿宋"/>
          <w:sz w:val="24"/>
          <w:szCs w:val="24"/>
        </w:rPr>
      </w:pPr>
      <w:r>
        <w:rPr>
          <w:rFonts w:hint="eastAsia" w:ascii="仿宋" w:hAnsi="仿宋" w:eastAsia="仿宋"/>
          <w:kern w:val="0"/>
          <w:sz w:val="24"/>
          <w:szCs w:val="24"/>
        </w:rPr>
        <w:t>关于</w:t>
      </w:r>
      <w:r>
        <w:rPr>
          <w:rFonts w:hint="eastAsia" w:ascii="仿宋" w:hAnsi="仿宋" w:eastAsia="仿宋"/>
          <w:sz w:val="24"/>
          <w:szCs w:val="24"/>
        </w:rPr>
        <w:t>变更</w:t>
      </w:r>
      <w:r>
        <w:rPr>
          <w:rFonts w:hint="eastAsia" w:ascii="仿宋" w:hAnsi="仿宋" w:eastAsia="仿宋"/>
          <w:kern w:val="0"/>
          <w:sz w:val="24"/>
          <w:szCs w:val="24"/>
        </w:rPr>
        <w:t>保险合同时的通知义务的约定：</w:t>
      </w:r>
      <w:r>
        <w:rPr>
          <w:rFonts w:hint="eastAsia" w:ascii="仿宋" w:hAnsi="仿宋" w:eastAsia="仿宋" w:cs="仿宋"/>
          <w:b/>
          <w:kern w:val="0"/>
          <w:sz w:val="24"/>
          <w:szCs w:val="24"/>
          <w:u w:val="single"/>
        </w:rPr>
        <w:t xml:space="preserve">   </w:t>
      </w:r>
      <w:r>
        <w:rPr>
          <w:rFonts w:hint="eastAsia" w:ascii="仿宋" w:hAnsi="仿宋" w:eastAsia="仿宋" w:cs="仿宋"/>
          <w:bCs/>
          <w:kern w:val="0"/>
          <w:sz w:val="24"/>
          <w:szCs w:val="24"/>
          <w:u w:val="single"/>
        </w:rPr>
        <w:t>/</w:t>
      </w:r>
      <w:r>
        <w:rPr>
          <w:rFonts w:hint="eastAsia" w:ascii="仿宋" w:hAnsi="仿宋" w:eastAsia="仿宋" w:cs="仿宋"/>
          <w:b/>
          <w:kern w:val="0"/>
          <w:sz w:val="24"/>
          <w:szCs w:val="24"/>
          <w:u w:val="single"/>
        </w:rPr>
        <w:t xml:space="preserve">  </w:t>
      </w:r>
      <w:r>
        <w:rPr>
          <w:rFonts w:hint="eastAsia" w:ascii="仿宋" w:hAnsi="仿宋" w:eastAsia="仿宋"/>
          <w:sz w:val="24"/>
          <w:szCs w:val="24"/>
        </w:rPr>
        <w:t>。</w:t>
      </w:r>
    </w:p>
    <w:bookmarkEnd w:id="509"/>
    <w:bookmarkEnd w:id="510"/>
    <w:bookmarkEnd w:id="511"/>
    <w:bookmarkEnd w:id="512"/>
    <w:bookmarkEnd w:id="513"/>
    <w:bookmarkEnd w:id="514"/>
    <w:bookmarkEnd w:id="515"/>
    <w:bookmarkEnd w:id="516"/>
    <w:bookmarkEnd w:id="517"/>
    <w:bookmarkEnd w:id="518"/>
    <w:bookmarkEnd w:id="519"/>
    <w:bookmarkEnd w:id="520"/>
    <w:p w14:paraId="320BB340">
      <w:pPr>
        <w:spacing w:before="156" w:beforeLines="50" w:line="440" w:lineRule="exact"/>
        <w:rPr>
          <w:rFonts w:ascii="仿宋_GB2312" w:hAnsi="仿宋" w:eastAsia="仿宋_GB2312"/>
          <w:b/>
          <w:bCs/>
          <w:sz w:val="24"/>
          <w:szCs w:val="24"/>
        </w:rPr>
      </w:pPr>
      <w:bookmarkStart w:id="536" w:name="_Toc351203651"/>
      <w:r>
        <w:rPr>
          <w:rFonts w:hint="eastAsia" w:ascii="仿宋_GB2312" w:hAnsi="仿宋" w:eastAsia="仿宋_GB2312"/>
          <w:b/>
          <w:bCs/>
          <w:sz w:val="24"/>
          <w:szCs w:val="24"/>
        </w:rPr>
        <w:t>20. 争议解决</w:t>
      </w:r>
      <w:bookmarkEnd w:id="536"/>
    </w:p>
    <w:bookmarkEnd w:id="521"/>
    <w:bookmarkEnd w:id="522"/>
    <w:p w14:paraId="05E862D0">
      <w:pPr>
        <w:spacing w:line="420" w:lineRule="exact"/>
        <w:ind w:firstLine="480" w:firstLineChars="200"/>
        <w:rPr>
          <w:rFonts w:ascii="仿宋" w:hAnsi="仿宋" w:eastAsia="仿宋"/>
          <w:sz w:val="24"/>
          <w:szCs w:val="24"/>
        </w:rPr>
      </w:pPr>
      <w:r>
        <w:rPr>
          <w:rFonts w:hint="eastAsia" w:ascii="仿宋" w:hAnsi="仿宋" w:eastAsia="仿宋"/>
          <w:sz w:val="24"/>
          <w:szCs w:val="24"/>
        </w:rPr>
        <w:t>20.3 争</w:t>
      </w:r>
      <w:bookmarkEnd w:id="523"/>
      <w:r>
        <w:rPr>
          <w:rFonts w:hint="eastAsia" w:ascii="仿宋" w:hAnsi="仿宋" w:eastAsia="仿宋"/>
          <w:sz w:val="24"/>
          <w:szCs w:val="24"/>
        </w:rPr>
        <w:t>议评审</w:t>
      </w:r>
    </w:p>
    <w:p w14:paraId="3F2380C2">
      <w:pPr>
        <w:spacing w:line="420" w:lineRule="exact"/>
        <w:ind w:firstLine="480" w:firstLineChars="200"/>
        <w:rPr>
          <w:rFonts w:ascii="仿宋" w:hAnsi="仿宋" w:eastAsia="仿宋"/>
          <w:sz w:val="24"/>
          <w:szCs w:val="24"/>
        </w:rPr>
      </w:pPr>
      <w:r>
        <w:rPr>
          <w:rFonts w:hint="eastAsia" w:ascii="仿宋" w:hAnsi="仿宋" w:eastAsia="仿宋"/>
          <w:sz w:val="24"/>
          <w:szCs w:val="24"/>
        </w:rPr>
        <w:t>合同当事人是否同意将工程争议提交争议评审小组决定：</w:t>
      </w:r>
      <w:r>
        <w:rPr>
          <w:rFonts w:hint="eastAsia" w:ascii="仿宋" w:hAnsi="仿宋" w:eastAsia="仿宋"/>
          <w:sz w:val="24"/>
          <w:szCs w:val="24"/>
          <w:u w:val="single"/>
        </w:rPr>
        <w:t xml:space="preserve">  /  </w:t>
      </w:r>
      <w:r>
        <w:rPr>
          <w:rFonts w:hint="eastAsia" w:ascii="仿宋" w:hAnsi="仿宋" w:eastAsia="仿宋"/>
          <w:sz w:val="24"/>
          <w:szCs w:val="24"/>
        </w:rPr>
        <w:t xml:space="preserve">。  </w:t>
      </w:r>
    </w:p>
    <w:p w14:paraId="500F58FC">
      <w:pPr>
        <w:spacing w:line="420" w:lineRule="exact"/>
        <w:ind w:firstLine="480" w:firstLineChars="200"/>
        <w:rPr>
          <w:rFonts w:ascii="仿宋" w:hAnsi="仿宋" w:eastAsia="仿宋"/>
          <w:sz w:val="24"/>
          <w:szCs w:val="24"/>
        </w:rPr>
      </w:pPr>
      <w:r>
        <w:rPr>
          <w:rFonts w:hint="eastAsia" w:ascii="仿宋" w:hAnsi="仿宋" w:eastAsia="仿宋"/>
          <w:sz w:val="24"/>
          <w:szCs w:val="24"/>
        </w:rPr>
        <w:t>20.3.1 争议评审小组的确定</w:t>
      </w:r>
    </w:p>
    <w:p w14:paraId="77D59276">
      <w:pPr>
        <w:spacing w:line="420" w:lineRule="exact"/>
        <w:ind w:firstLine="480" w:firstLineChars="200"/>
        <w:rPr>
          <w:rFonts w:ascii="仿宋" w:hAnsi="仿宋" w:eastAsia="仿宋"/>
          <w:sz w:val="24"/>
          <w:szCs w:val="24"/>
          <w:u w:val="single"/>
        </w:rPr>
      </w:pPr>
      <w:r>
        <w:rPr>
          <w:rFonts w:hint="eastAsia" w:ascii="仿宋" w:hAnsi="仿宋" w:eastAsia="仿宋"/>
          <w:sz w:val="24"/>
          <w:szCs w:val="24"/>
        </w:rPr>
        <w:t>争议评审小组成员的确定：</w:t>
      </w:r>
      <w:r>
        <w:rPr>
          <w:rFonts w:hint="eastAsia" w:ascii="仿宋" w:hAnsi="仿宋" w:eastAsia="仿宋"/>
          <w:sz w:val="24"/>
          <w:szCs w:val="24"/>
          <w:u w:val="single"/>
        </w:rPr>
        <w:t xml:space="preserve">       /      </w:t>
      </w:r>
      <w:r>
        <w:rPr>
          <w:rFonts w:hint="eastAsia" w:ascii="仿宋" w:hAnsi="仿宋" w:eastAsia="仿宋"/>
          <w:sz w:val="24"/>
          <w:szCs w:val="24"/>
        </w:rPr>
        <w:t>。</w:t>
      </w:r>
    </w:p>
    <w:p w14:paraId="5760ADAE">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选定争议评审员的期限：</w:t>
      </w:r>
      <w:r>
        <w:rPr>
          <w:rFonts w:hint="eastAsia" w:ascii="仿宋" w:hAnsi="仿宋" w:eastAsia="仿宋"/>
          <w:sz w:val="24"/>
          <w:szCs w:val="24"/>
          <w:u w:val="single"/>
        </w:rPr>
        <w:t xml:space="preserve">        /       </w:t>
      </w:r>
      <w:r>
        <w:rPr>
          <w:rFonts w:hint="eastAsia" w:ascii="仿宋" w:hAnsi="仿宋" w:eastAsia="仿宋"/>
          <w:sz w:val="24"/>
          <w:szCs w:val="24"/>
        </w:rPr>
        <w:t>。</w:t>
      </w:r>
    </w:p>
    <w:p w14:paraId="32F3CCF2">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争议评审小组成员的报酬承担方式：</w:t>
      </w:r>
      <w:r>
        <w:rPr>
          <w:rFonts w:hint="eastAsia" w:ascii="仿宋" w:hAnsi="仿宋" w:eastAsia="仿宋"/>
          <w:sz w:val="24"/>
          <w:szCs w:val="24"/>
          <w:u w:val="single"/>
        </w:rPr>
        <w:t xml:space="preserve">     /    </w:t>
      </w:r>
      <w:r>
        <w:rPr>
          <w:rFonts w:hint="eastAsia" w:ascii="仿宋" w:hAnsi="仿宋" w:eastAsia="仿宋"/>
          <w:sz w:val="24"/>
          <w:szCs w:val="24"/>
        </w:rPr>
        <w:t>。</w:t>
      </w:r>
    </w:p>
    <w:p w14:paraId="4E0A267F">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其他事项的约定：</w:t>
      </w:r>
      <w:r>
        <w:rPr>
          <w:rFonts w:hint="eastAsia" w:ascii="仿宋" w:hAnsi="仿宋" w:eastAsia="仿宋"/>
          <w:sz w:val="24"/>
          <w:szCs w:val="24"/>
          <w:u w:val="single"/>
        </w:rPr>
        <w:t xml:space="preserve">      /       </w:t>
      </w:r>
      <w:r>
        <w:rPr>
          <w:rFonts w:hint="eastAsia" w:ascii="仿宋" w:hAnsi="仿宋" w:eastAsia="仿宋"/>
          <w:sz w:val="24"/>
          <w:szCs w:val="24"/>
        </w:rPr>
        <w:t>。</w:t>
      </w:r>
    </w:p>
    <w:p w14:paraId="7673B405">
      <w:pPr>
        <w:spacing w:line="420" w:lineRule="exact"/>
        <w:ind w:firstLine="480" w:firstLineChars="200"/>
        <w:rPr>
          <w:rFonts w:ascii="仿宋" w:hAnsi="仿宋" w:eastAsia="仿宋"/>
          <w:kern w:val="0"/>
          <w:sz w:val="24"/>
          <w:szCs w:val="24"/>
        </w:rPr>
      </w:pPr>
      <w:r>
        <w:rPr>
          <w:rFonts w:hint="eastAsia" w:ascii="仿宋" w:hAnsi="仿宋" w:eastAsia="仿宋"/>
          <w:kern w:val="0"/>
          <w:sz w:val="24"/>
          <w:szCs w:val="24"/>
        </w:rPr>
        <w:t xml:space="preserve">20.3.2 </w:t>
      </w:r>
      <w:r>
        <w:rPr>
          <w:rFonts w:hint="eastAsia" w:ascii="仿宋" w:hAnsi="仿宋" w:eastAsia="仿宋"/>
          <w:sz w:val="24"/>
          <w:szCs w:val="24"/>
        </w:rPr>
        <w:t>争议</w:t>
      </w:r>
      <w:r>
        <w:rPr>
          <w:rFonts w:hint="eastAsia" w:ascii="仿宋" w:hAnsi="仿宋" w:eastAsia="仿宋"/>
          <w:kern w:val="0"/>
          <w:sz w:val="24"/>
          <w:szCs w:val="24"/>
        </w:rPr>
        <w:t>评审小组的决定</w:t>
      </w:r>
    </w:p>
    <w:p w14:paraId="4FCE1482">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合同当事人关于本项的约定：</w:t>
      </w:r>
      <w:r>
        <w:rPr>
          <w:rFonts w:hint="eastAsia" w:ascii="仿宋" w:hAnsi="仿宋" w:eastAsia="仿宋"/>
          <w:sz w:val="24"/>
          <w:szCs w:val="24"/>
          <w:u w:val="single"/>
        </w:rPr>
        <w:t xml:space="preserve">      /    </w:t>
      </w:r>
      <w:r>
        <w:rPr>
          <w:rFonts w:hint="eastAsia" w:ascii="仿宋" w:hAnsi="仿宋" w:eastAsia="仿宋"/>
          <w:sz w:val="24"/>
          <w:szCs w:val="24"/>
        </w:rPr>
        <w:t>。</w:t>
      </w:r>
    </w:p>
    <w:p w14:paraId="2FF5A043">
      <w:pPr>
        <w:spacing w:line="420" w:lineRule="exact"/>
        <w:ind w:firstLine="480" w:firstLineChars="200"/>
        <w:rPr>
          <w:rFonts w:ascii="仿宋" w:hAnsi="仿宋" w:eastAsia="仿宋"/>
          <w:sz w:val="24"/>
          <w:szCs w:val="24"/>
        </w:rPr>
      </w:pPr>
      <w:r>
        <w:rPr>
          <w:rFonts w:hint="eastAsia" w:ascii="仿宋" w:hAnsi="仿宋" w:eastAsia="仿宋"/>
          <w:sz w:val="24"/>
          <w:szCs w:val="24"/>
        </w:rPr>
        <w:t>20.4仲裁或诉讼</w:t>
      </w:r>
      <w:bookmarkEnd w:id="524"/>
    </w:p>
    <w:p w14:paraId="7D11E66E">
      <w:pPr>
        <w:spacing w:line="420" w:lineRule="exact"/>
        <w:ind w:firstLine="480" w:firstLineChars="200"/>
        <w:rPr>
          <w:rFonts w:ascii="仿宋" w:hAnsi="仿宋" w:eastAsia="仿宋"/>
          <w:sz w:val="24"/>
          <w:szCs w:val="24"/>
        </w:rPr>
      </w:pPr>
      <w:r>
        <w:rPr>
          <w:rFonts w:hint="eastAsia" w:ascii="仿宋" w:hAnsi="仿宋" w:eastAsia="仿宋"/>
          <w:sz w:val="24"/>
          <w:szCs w:val="24"/>
        </w:rPr>
        <w:t>因合同及合同有关事项发生的争议，按下列第</w:t>
      </w:r>
      <w:r>
        <w:rPr>
          <w:rFonts w:hint="eastAsia" w:ascii="仿宋" w:hAnsi="仿宋" w:eastAsia="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2</w:t>
      </w:r>
      <w:r>
        <w:rPr>
          <w:rFonts w:hint="eastAsia" w:ascii="仿宋" w:hAnsi="仿宋" w:eastAsia="仿宋" w:cs="仿宋"/>
          <w:sz w:val="24"/>
          <w:szCs w:val="24"/>
          <w:u w:val="single"/>
        </w:rPr>
        <w:t>）</w:t>
      </w:r>
      <w:r>
        <w:rPr>
          <w:rFonts w:hint="eastAsia" w:ascii="仿宋" w:hAnsi="仿宋" w:eastAsia="仿宋"/>
          <w:sz w:val="24"/>
          <w:szCs w:val="24"/>
          <w:u w:val="single"/>
        </w:rPr>
        <w:t xml:space="preserve">   </w:t>
      </w:r>
      <w:r>
        <w:rPr>
          <w:rFonts w:hint="eastAsia" w:ascii="仿宋" w:hAnsi="仿宋" w:eastAsia="仿宋"/>
          <w:sz w:val="24"/>
          <w:szCs w:val="24"/>
        </w:rPr>
        <w:t>种方式解决：</w:t>
      </w:r>
    </w:p>
    <w:p w14:paraId="32C1FDBA">
      <w:pPr>
        <w:spacing w:line="420" w:lineRule="exact"/>
        <w:ind w:firstLine="480" w:firstLineChars="200"/>
        <w:jc w:val="left"/>
        <w:rPr>
          <w:rFonts w:ascii="仿宋" w:hAnsi="仿宋" w:eastAsia="仿宋"/>
          <w:sz w:val="24"/>
          <w:szCs w:val="24"/>
        </w:rPr>
      </w:pPr>
      <w:r>
        <w:rPr>
          <w:rFonts w:hint="eastAsia" w:ascii="仿宋" w:hAnsi="仿宋" w:eastAsia="仿宋"/>
          <w:sz w:val="24"/>
          <w:szCs w:val="24"/>
        </w:rPr>
        <w:t>（1）向</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     </w:t>
      </w:r>
      <w:r>
        <w:rPr>
          <w:rFonts w:hint="eastAsia" w:ascii="仿宋" w:hAnsi="仿宋" w:eastAsia="仿宋"/>
          <w:sz w:val="24"/>
          <w:szCs w:val="24"/>
        </w:rPr>
        <w:t>仲裁委员会申请仲裁；</w:t>
      </w:r>
    </w:p>
    <w:p w14:paraId="572F9479">
      <w:pPr>
        <w:spacing w:line="420" w:lineRule="exact"/>
        <w:ind w:firstLine="480" w:firstLineChars="200"/>
        <w:rPr>
          <w:rFonts w:ascii="仿宋" w:hAnsi="仿宋" w:eastAsia="仿宋"/>
          <w:sz w:val="24"/>
          <w:szCs w:val="24"/>
        </w:rPr>
      </w:pPr>
      <w:r>
        <w:rPr>
          <w:rFonts w:hint="eastAsia" w:ascii="仿宋" w:hAnsi="仿宋" w:eastAsia="仿宋"/>
          <w:sz w:val="24"/>
          <w:szCs w:val="24"/>
        </w:rPr>
        <w:t>（2）向</w:t>
      </w:r>
      <w:r>
        <w:rPr>
          <w:rFonts w:hint="eastAsia" w:ascii="仿宋" w:hAnsi="仿宋" w:eastAsia="仿宋"/>
          <w:sz w:val="24"/>
          <w:szCs w:val="24"/>
          <w:u w:val="single"/>
        </w:rPr>
        <w:t xml:space="preserve">          工程所在地          </w:t>
      </w:r>
      <w:r>
        <w:rPr>
          <w:rFonts w:hint="eastAsia" w:ascii="仿宋" w:hAnsi="仿宋" w:eastAsia="仿宋"/>
          <w:sz w:val="24"/>
          <w:szCs w:val="24"/>
        </w:rPr>
        <w:t>人民法院起诉。</w:t>
      </w:r>
      <w:bookmarkEnd w:id="525"/>
      <w:bookmarkEnd w:id="526"/>
      <w:bookmarkEnd w:id="527"/>
      <w:bookmarkEnd w:id="528"/>
      <w:bookmarkEnd w:id="529"/>
      <w:bookmarkEnd w:id="530"/>
    </w:p>
    <w:p w14:paraId="575FBFDF">
      <w:pPr>
        <w:spacing w:before="156" w:beforeLines="50" w:line="440" w:lineRule="exact"/>
        <w:rPr>
          <w:rFonts w:ascii="仿宋_GB2312" w:hAnsi="仿宋" w:eastAsia="仿宋_GB2312"/>
          <w:b/>
          <w:bCs/>
          <w:sz w:val="24"/>
          <w:szCs w:val="24"/>
        </w:rPr>
      </w:pPr>
      <w:r>
        <w:rPr>
          <w:rFonts w:hint="eastAsia" w:ascii="仿宋_GB2312" w:hAnsi="仿宋" w:eastAsia="仿宋_GB2312"/>
          <w:b/>
          <w:bCs/>
          <w:sz w:val="24"/>
          <w:szCs w:val="24"/>
        </w:rPr>
        <w:t>21．补充条款</w:t>
      </w:r>
    </w:p>
    <w:p w14:paraId="3A24BEE2">
      <w:pPr>
        <w:spacing w:line="420" w:lineRule="exact"/>
        <w:ind w:firstLine="480" w:firstLineChars="200"/>
        <w:rPr>
          <w:rFonts w:ascii="仿宋" w:hAnsi="仿宋" w:eastAsia="仿宋" w:cs="仿宋"/>
          <w:sz w:val="24"/>
          <w:szCs w:val="24"/>
        </w:rPr>
      </w:pPr>
      <w:r>
        <w:rPr>
          <w:rFonts w:ascii="仿宋" w:hAnsi="仿宋" w:eastAsia="仿宋" w:cs="仿宋"/>
          <w:sz w:val="24"/>
          <w:szCs w:val="24"/>
        </w:rPr>
        <w:t>21.1</w:t>
      </w:r>
      <w:r>
        <w:rPr>
          <w:rFonts w:hint="eastAsia" w:ascii="仿宋" w:hAnsi="仿宋" w:eastAsia="仿宋" w:cs="仿宋"/>
          <w:sz w:val="24"/>
          <w:szCs w:val="24"/>
        </w:rPr>
        <w:t>发包人在前期委托设计人对本项目进行设计，承包人已在投标报价中计入设计费1</w:t>
      </w:r>
      <w:r>
        <w:rPr>
          <w:rFonts w:ascii="仿宋" w:hAnsi="仿宋" w:eastAsia="仿宋" w:cs="仿宋"/>
          <w:sz w:val="24"/>
          <w:szCs w:val="24"/>
        </w:rPr>
        <w:t xml:space="preserve"> </w:t>
      </w:r>
      <w:r>
        <w:rPr>
          <w:rFonts w:hint="eastAsia" w:ascii="仿宋" w:hAnsi="仿宋" w:eastAsia="仿宋" w:cs="仿宋"/>
          <w:sz w:val="24"/>
          <w:szCs w:val="24"/>
        </w:rPr>
        <w:t>万元，由承包人按照1万元设计费与设计人进行合同签署和结算事宜，承包人向发包人提供1套完整的招标附件的纸版施工图纸，承包人施工需要纸版图纸份数由承包人自行考虑。除招标附件图纸外由承包人直接向设计人获取，承包人在施工过程中不得直接要求设计人提供其他设计图纸，若需要，需通过发包人向承包人提供。</w:t>
      </w:r>
    </w:p>
    <w:p w14:paraId="2B38329A">
      <w:pPr>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1.2</w:t>
      </w:r>
      <w:r>
        <w:rPr>
          <w:rFonts w:hint="eastAsia" w:ascii="仿宋" w:hAnsi="仿宋" w:eastAsia="仿宋" w:cs="仿宋"/>
          <w:sz w:val="24"/>
          <w:szCs w:val="24"/>
        </w:rPr>
        <w:t>工程结算审计按下列规定支付审计费用：</w:t>
      </w:r>
    </w:p>
    <w:p w14:paraId="25FA1B28">
      <w:pPr>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承包人应认真编制竣工结算报告，不得高估冒算。承包人在递交结算审计资料时，均需作出审减率不超过5%的审计承诺；审减率超过5%， 在向施工单位付款前按下列标准扣减审计费： 1.建设工程项目净审减率超过10%（含 10%）的，向施工单位支付工程款时按净审减额的 10%扣减审计费； 2.建设工程项目净审减率在 5%—10%之间的（含 5%），向施工单位支付工程款时按净审减额的 5%扣减审计费； 3.建设工程项目净审减率在 5%以内的，无需扣减审计费。</w:t>
      </w:r>
    </w:p>
    <w:p w14:paraId="06F0A5E0">
      <w:pPr>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1.3</w:t>
      </w:r>
      <w:r>
        <w:rPr>
          <w:rFonts w:hint="eastAsia" w:ascii="仿宋" w:hAnsi="仿宋" w:eastAsia="仿宋" w:cs="仿宋"/>
          <w:sz w:val="24"/>
          <w:szCs w:val="24"/>
        </w:rPr>
        <w:t>本合同履行期间，承包人与第三方产生的债权、债务均由承包人自行解决，发包人不承担任何责任。</w:t>
      </w:r>
    </w:p>
    <w:p w14:paraId="7AF07CD8">
      <w:pPr>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1.4</w:t>
      </w:r>
      <w:r>
        <w:rPr>
          <w:rFonts w:hint="eastAsia" w:ascii="仿宋" w:hAnsi="仿宋" w:eastAsia="仿宋" w:cs="仿宋"/>
          <w:sz w:val="24"/>
          <w:szCs w:val="24"/>
        </w:rPr>
        <w:t>工程实施过程中因发包人要求实施的变更、发包人要求合同以外的零星工作或发生非承包人责任事件按现场签证确定。</w:t>
      </w:r>
    </w:p>
    <w:p w14:paraId="11B9D3A7">
      <w:pPr>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1.5</w:t>
      </w:r>
      <w:r>
        <w:rPr>
          <w:rFonts w:hint="eastAsia" w:ascii="仿宋" w:hAnsi="仿宋" w:eastAsia="仿宋" w:cs="仿宋"/>
          <w:sz w:val="24"/>
          <w:szCs w:val="24"/>
        </w:rPr>
        <w:t>本项目采用固定单价合同。投标报价包含人工、材料、机械、管理费、利润、工具、运输、耗材、施工造成成品损坏的修复、垃圾外运及处置、税费等所有费用。</w:t>
      </w:r>
    </w:p>
    <w:p w14:paraId="1CF358E1">
      <w:pPr>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1.6</w:t>
      </w:r>
      <w:r>
        <w:rPr>
          <w:rFonts w:hint="eastAsia" w:ascii="仿宋" w:hAnsi="仿宋" w:eastAsia="仿宋" w:cs="仿宋"/>
          <w:sz w:val="24"/>
          <w:szCs w:val="24"/>
        </w:rPr>
        <w:t>承包人施工中须做好现场的成品保护，施工后对破坏的路面、护坡、河岸、草坪、地下管网及其他设施等进行修复，修复路面所用材料、颜色与原路面一致，补植草坪应与原品种一致，费用包含在投标报价中。</w:t>
      </w:r>
    </w:p>
    <w:p w14:paraId="3EA571D3">
      <w:pPr>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1.7</w:t>
      </w:r>
      <w:r>
        <w:rPr>
          <w:rFonts w:hint="eastAsia" w:ascii="仿宋" w:hAnsi="仿宋" w:eastAsia="仿宋" w:cs="仿宋"/>
          <w:sz w:val="24"/>
          <w:szCs w:val="24"/>
        </w:rPr>
        <w:t>施工产生的垃圾要清理干净，运出校园，费用包含在投标报价中。</w:t>
      </w:r>
    </w:p>
    <w:p w14:paraId="6C0C8D6E">
      <w:pPr>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1.8</w:t>
      </w:r>
      <w:r>
        <w:rPr>
          <w:rFonts w:hint="eastAsia" w:ascii="仿宋" w:hAnsi="仿宋" w:eastAsia="仿宋" w:cs="仿宋"/>
          <w:sz w:val="24"/>
          <w:szCs w:val="24"/>
        </w:rPr>
        <w:t>施工使用水电费用由校方承担，投标报价时不计取（如计取，结算时扣除）。</w:t>
      </w:r>
    </w:p>
    <w:p w14:paraId="07297C8F">
      <w:pPr>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1.9</w:t>
      </w:r>
      <w:r>
        <w:rPr>
          <w:rFonts w:hint="eastAsia" w:ascii="仿宋" w:hAnsi="仿宋" w:eastAsia="仿宋" w:cs="仿宋"/>
          <w:sz w:val="24"/>
          <w:szCs w:val="24"/>
        </w:rPr>
        <w:t>投标报价</w:t>
      </w:r>
    </w:p>
    <w:p w14:paraId="5D9C29AD">
      <w:pPr>
        <w:spacing w:line="420" w:lineRule="exact"/>
        <w:ind w:firstLine="480" w:firstLineChars="200"/>
        <w:rPr>
          <w:rFonts w:ascii="仿宋" w:hAnsi="仿宋" w:eastAsia="仿宋" w:cs="仿宋"/>
          <w:sz w:val="24"/>
          <w:szCs w:val="24"/>
        </w:rPr>
      </w:pPr>
      <w:r>
        <w:rPr>
          <w:rFonts w:ascii="仿宋" w:hAnsi="仿宋" w:eastAsia="仿宋" w:cs="仿宋"/>
          <w:sz w:val="24"/>
          <w:szCs w:val="24"/>
        </w:rPr>
        <w:t>21.9</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实行工程量清单招标的工程建设项目，量的风险由发包人承担，价的风险在约定风险范围内的，由承包人承担，风险范围以外的按合同约定。</w:t>
      </w:r>
    </w:p>
    <w:p w14:paraId="4AF7C6BC">
      <w:pPr>
        <w:spacing w:line="420" w:lineRule="exact"/>
        <w:ind w:firstLine="480" w:firstLineChars="200"/>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1.</w:t>
      </w:r>
      <w:r>
        <w:rPr>
          <w:rFonts w:ascii="仿宋" w:hAnsi="仿宋" w:eastAsia="仿宋" w:cs="仿宋"/>
          <w:sz w:val="24"/>
          <w:szCs w:val="24"/>
        </w:rPr>
        <w:t>9.2</w:t>
      </w:r>
      <w:r>
        <w:rPr>
          <w:rFonts w:hint="eastAsia" w:ascii="仿宋" w:hAnsi="仿宋" w:eastAsia="仿宋" w:cs="仿宋"/>
          <w:sz w:val="24"/>
          <w:szCs w:val="24"/>
        </w:rPr>
        <w:t xml:space="preserve"> 承包人按发包人提供的工程量计算工程项目的单价和合价。工程量清单中的每一单项均需计算填写单价和合价，承包人没有填写单价和合价的项目将不予支付，认为此项费用已包括在工程量清单的其他单价和合价中。项目特征描述不全的工序，如图集等或是常规工艺必须的工序应包括在报价中。</w:t>
      </w:r>
    </w:p>
    <w:p w14:paraId="1E9001ED">
      <w:pPr>
        <w:spacing w:line="420" w:lineRule="exact"/>
        <w:ind w:firstLine="480" w:firstLineChars="200"/>
        <w:rPr>
          <w:rFonts w:ascii="仿宋" w:hAnsi="仿宋" w:eastAsia="仿宋" w:cs="仿宋"/>
          <w:sz w:val="24"/>
          <w:szCs w:val="24"/>
        </w:rPr>
      </w:pPr>
      <w:r>
        <w:rPr>
          <w:rFonts w:ascii="仿宋" w:hAnsi="仿宋" w:eastAsia="仿宋" w:cs="仿宋"/>
          <w:sz w:val="24"/>
          <w:szCs w:val="24"/>
        </w:rPr>
        <w:t>21.9</w:t>
      </w: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在施工过程中，由于发包人提供的工程量清单漏项、设计变更、现场变更、签证引起的工程量清单项目或清单项目工程数量的增减，按实调整。</w:t>
      </w:r>
    </w:p>
    <w:p w14:paraId="15A69C98">
      <w:pPr>
        <w:spacing w:line="420" w:lineRule="exact"/>
        <w:ind w:firstLine="480" w:firstLineChars="200"/>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1.</w:t>
      </w:r>
      <w:r>
        <w:rPr>
          <w:rFonts w:ascii="仿宋" w:hAnsi="仿宋" w:eastAsia="仿宋" w:cs="仿宋"/>
          <w:sz w:val="24"/>
          <w:szCs w:val="24"/>
        </w:rPr>
        <w:t>9</w:t>
      </w:r>
      <w:r>
        <w:rPr>
          <w:rFonts w:hint="eastAsia" w:ascii="仿宋" w:hAnsi="仿宋" w:eastAsia="仿宋" w:cs="仿宋"/>
          <w:sz w:val="24"/>
          <w:szCs w:val="24"/>
        </w:rPr>
        <w:t>．4 拆除的所有废料及施工产生的垃圾均由承包人运出校园，运距及运输方式承包人自行考虑，除因变更或者签证引起废料量的增加或者减少结算时据实调整外，竣工结算时不调整。</w:t>
      </w:r>
    </w:p>
    <w:p w14:paraId="315FC56D">
      <w:pPr>
        <w:spacing w:line="420" w:lineRule="exact"/>
        <w:ind w:firstLine="480" w:firstLineChars="200"/>
        <w:rPr>
          <w:rFonts w:ascii="仿宋" w:hAnsi="仿宋" w:eastAsia="仿宋" w:cs="仿宋"/>
          <w:sz w:val="24"/>
          <w:szCs w:val="24"/>
        </w:rPr>
      </w:pPr>
      <w:bookmarkStart w:id="537" w:name="_Toc12457839"/>
      <w:r>
        <w:rPr>
          <w:rFonts w:ascii="仿宋" w:hAnsi="仿宋" w:eastAsia="仿宋" w:cs="仿宋"/>
          <w:sz w:val="24"/>
          <w:szCs w:val="24"/>
        </w:rPr>
        <w:t>21.9.5</w:t>
      </w:r>
      <w:r>
        <w:rPr>
          <w:rFonts w:hint="eastAsia" w:ascii="仿宋" w:hAnsi="仿宋" w:eastAsia="仿宋" w:cs="仿宋"/>
          <w:sz w:val="24"/>
          <w:szCs w:val="24"/>
        </w:rPr>
        <w:t xml:space="preserve"> 拆除的所有废料及施工产生的垃圾均由中标单位运出校园，运距及运输方式投标单位自行考虑，除因变更或者签证引起废料量的增加或者减少结算时据实调整外，竣工结算时不调整。</w:t>
      </w:r>
    </w:p>
    <w:p w14:paraId="4225B3D9">
      <w:pPr>
        <w:spacing w:line="420" w:lineRule="exact"/>
        <w:ind w:firstLine="480" w:firstLineChars="200"/>
        <w:rPr>
          <w:rFonts w:ascii="仿宋" w:hAnsi="仿宋" w:eastAsia="仿宋" w:cs="仿宋"/>
          <w:sz w:val="24"/>
          <w:szCs w:val="24"/>
        </w:rPr>
      </w:pPr>
      <w:r>
        <w:rPr>
          <w:rFonts w:ascii="仿宋" w:hAnsi="仿宋" w:eastAsia="仿宋" w:cs="仿宋"/>
          <w:sz w:val="24"/>
          <w:szCs w:val="24"/>
        </w:rPr>
        <w:t>21.9.6</w:t>
      </w:r>
      <w:r>
        <w:rPr>
          <w:rFonts w:hint="eastAsia" w:ascii="仿宋" w:hAnsi="仿宋" w:eastAsia="仿宋" w:cs="仿宋"/>
          <w:sz w:val="24"/>
          <w:szCs w:val="24"/>
        </w:rPr>
        <w:t>水电费由发包人负责，投标报价中不计取（如计取，在竣工结算时扣除）。</w:t>
      </w:r>
    </w:p>
    <w:p w14:paraId="3B717016">
      <w:pPr>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发包</w:t>
      </w:r>
      <w:r>
        <w:rPr>
          <w:rFonts w:ascii="仿宋" w:hAnsi="仿宋" w:eastAsia="仿宋" w:cs="仿宋"/>
          <w:sz w:val="24"/>
          <w:szCs w:val="24"/>
        </w:rPr>
        <w:t>人负责提供电源及费用。从发包人提供的电源至施工用电设备线路的安装由承包人负责实施，安装费、线路、相关设备购置费，无论中标人是否在投标报价中单独列支，发包人均认为此项费用包含在投标报价中。</w:t>
      </w:r>
    </w:p>
    <w:p w14:paraId="09E5D72F">
      <w:pPr>
        <w:spacing w:line="420" w:lineRule="exact"/>
        <w:ind w:firstLine="480" w:firstLineChars="200"/>
        <w:rPr>
          <w:rFonts w:ascii="仿宋" w:hAnsi="仿宋" w:eastAsia="仿宋" w:cs="仿宋"/>
          <w:sz w:val="24"/>
          <w:szCs w:val="24"/>
        </w:rPr>
      </w:pPr>
      <w:r>
        <w:rPr>
          <w:rFonts w:ascii="仿宋" w:hAnsi="仿宋" w:eastAsia="仿宋" w:cs="仿宋"/>
          <w:sz w:val="24"/>
          <w:szCs w:val="24"/>
        </w:rPr>
        <w:t>发包人负责提供水源及费用。从发包人提供的水源至施工各用水点的管路安装、布置由中标人负责实施，其安装费、管材、设备购置费，无论中标人是否在投标报价中单独列支，发包人均认为此项费用包含在投标报价中。</w:t>
      </w:r>
    </w:p>
    <w:p w14:paraId="2A809C78">
      <w:pPr>
        <w:spacing w:line="420" w:lineRule="exact"/>
        <w:ind w:firstLine="480" w:firstLineChars="200"/>
        <w:rPr>
          <w:rFonts w:ascii="仿宋" w:hAnsi="仿宋" w:eastAsia="仿宋" w:cs="仿宋"/>
          <w:sz w:val="24"/>
          <w:szCs w:val="24"/>
        </w:rPr>
      </w:pPr>
      <w:r>
        <w:rPr>
          <w:rFonts w:ascii="仿宋" w:hAnsi="仿宋" w:eastAsia="仿宋" w:cs="仿宋"/>
          <w:sz w:val="24"/>
          <w:szCs w:val="24"/>
        </w:rPr>
        <w:t>21.9.7施工</w:t>
      </w:r>
      <w:r>
        <w:rPr>
          <w:rFonts w:hint="eastAsia" w:ascii="仿宋" w:hAnsi="仿宋" w:eastAsia="仿宋" w:cs="仿宋"/>
          <w:sz w:val="24"/>
          <w:szCs w:val="24"/>
        </w:rPr>
        <w:t>中</w:t>
      </w:r>
      <w:r>
        <w:rPr>
          <w:rFonts w:ascii="仿宋" w:hAnsi="仿宋" w:eastAsia="仿宋" w:cs="仿宋"/>
          <w:sz w:val="24"/>
          <w:szCs w:val="24"/>
        </w:rPr>
        <w:t>需要进行</w:t>
      </w:r>
      <w:r>
        <w:rPr>
          <w:rFonts w:hint="eastAsia" w:ascii="仿宋" w:hAnsi="仿宋" w:eastAsia="仿宋" w:cs="仿宋"/>
          <w:sz w:val="24"/>
          <w:szCs w:val="24"/>
        </w:rPr>
        <w:t>施工现场成品</w:t>
      </w:r>
      <w:r>
        <w:rPr>
          <w:rFonts w:ascii="仿宋" w:hAnsi="仿宋" w:eastAsia="仿宋" w:cs="仿宋"/>
          <w:sz w:val="24"/>
          <w:szCs w:val="24"/>
        </w:rPr>
        <w:t>保护的，所需费用</w:t>
      </w:r>
      <w:r>
        <w:rPr>
          <w:rFonts w:hint="eastAsia" w:ascii="仿宋" w:hAnsi="仿宋" w:eastAsia="仿宋" w:cs="仿宋"/>
          <w:sz w:val="24"/>
          <w:szCs w:val="24"/>
        </w:rPr>
        <w:t>由投标人综合考虑在</w:t>
      </w:r>
      <w:r>
        <w:rPr>
          <w:rFonts w:ascii="仿宋" w:hAnsi="仿宋" w:eastAsia="仿宋" w:cs="仿宋"/>
          <w:sz w:val="24"/>
          <w:szCs w:val="24"/>
        </w:rPr>
        <w:t>投标报价内</w:t>
      </w:r>
      <w:r>
        <w:rPr>
          <w:rFonts w:hint="eastAsia" w:ascii="仿宋" w:hAnsi="仿宋" w:eastAsia="仿宋" w:cs="仿宋"/>
          <w:sz w:val="24"/>
          <w:szCs w:val="24"/>
        </w:rPr>
        <w:t>，不另外单列项目</w:t>
      </w:r>
      <w:r>
        <w:rPr>
          <w:rFonts w:ascii="仿宋" w:hAnsi="仿宋" w:eastAsia="仿宋" w:cs="仿宋"/>
          <w:sz w:val="24"/>
          <w:szCs w:val="24"/>
        </w:rPr>
        <w:t>。</w:t>
      </w:r>
    </w:p>
    <w:p w14:paraId="2F52AE56">
      <w:pPr>
        <w:spacing w:line="420" w:lineRule="exact"/>
        <w:ind w:firstLine="480" w:firstLineChars="200"/>
        <w:rPr>
          <w:rFonts w:ascii="仿宋" w:hAnsi="仿宋" w:eastAsia="仿宋" w:cs="仿宋"/>
          <w:sz w:val="24"/>
          <w:szCs w:val="24"/>
        </w:rPr>
      </w:pPr>
    </w:p>
    <w:p w14:paraId="72F179A7">
      <w:pPr>
        <w:pStyle w:val="2"/>
      </w:pPr>
    </w:p>
    <w:p w14:paraId="38B73C9D">
      <w:pPr>
        <w:pStyle w:val="2"/>
      </w:pPr>
    </w:p>
    <w:p w14:paraId="43265AA2">
      <w:pPr>
        <w:rPr>
          <w:rFonts w:eastAsia="黑体"/>
          <w:color w:val="000000"/>
          <w:sz w:val="24"/>
        </w:rPr>
      </w:pPr>
      <w:r>
        <w:rPr>
          <w:rFonts w:hint="eastAsia" w:eastAsia="黑体"/>
          <w:color w:val="000000"/>
          <w:sz w:val="24"/>
        </w:rPr>
        <w:t>附件一：农民工工资支付承诺</w:t>
      </w:r>
    </w:p>
    <w:p w14:paraId="316FE3C7">
      <w:pPr>
        <w:widowControl/>
        <w:jc w:val="left"/>
        <w:rPr>
          <w:sz w:val="20"/>
        </w:rPr>
      </w:pPr>
    </w:p>
    <w:p w14:paraId="2C82047D">
      <w:pPr>
        <w:jc w:val="left"/>
        <w:rPr>
          <w:rFonts w:ascii="仿宋" w:hAnsi="仿宋" w:eastAsia="仿宋"/>
          <w:sz w:val="28"/>
          <w:szCs w:val="28"/>
        </w:rPr>
      </w:pPr>
      <w:r>
        <w:rPr>
          <w:rFonts w:hint="eastAsia" w:ascii="仿宋" w:hAnsi="仿宋" w:eastAsia="仿宋"/>
          <w:sz w:val="28"/>
          <w:szCs w:val="28"/>
        </w:rPr>
        <w:t>致：江苏师范大学科文学院</w:t>
      </w:r>
    </w:p>
    <w:p w14:paraId="12F2F5EC">
      <w:pPr>
        <w:ind w:firstLine="560" w:firstLineChars="200"/>
        <w:jc w:val="left"/>
        <w:rPr>
          <w:rFonts w:ascii="仿宋" w:hAnsi="仿宋" w:eastAsia="仿宋"/>
          <w:color w:val="333333"/>
          <w:sz w:val="28"/>
          <w:szCs w:val="28"/>
          <w:shd w:val="clear" w:color="auto" w:fill="FFFFFF"/>
        </w:rPr>
      </w:pPr>
      <w:r>
        <w:rPr>
          <w:rFonts w:hint="eastAsia" w:ascii="仿宋" w:hAnsi="仿宋" w:eastAsia="仿宋"/>
          <w:sz w:val="28"/>
          <w:szCs w:val="28"/>
        </w:rPr>
        <w:t>根据《中华人民共和国劳动民法典》及</w:t>
      </w:r>
      <w:r>
        <w:rPr>
          <w:rFonts w:hint="eastAsia" w:ascii="仿宋" w:hAnsi="仿宋" w:eastAsia="仿宋"/>
          <w:color w:val="333333"/>
          <w:sz w:val="28"/>
          <w:szCs w:val="28"/>
          <w:shd w:val="clear" w:color="auto" w:fill="FFFFFF"/>
        </w:rPr>
        <w:t>《保障农民工工资支付条例》等规定，我方现就农民工工资支付事宜承诺如下：</w:t>
      </w:r>
    </w:p>
    <w:p w14:paraId="0DD10F4B">
      <w:pPr>
        <w:ind w:firstLine="560" w:firstLineChars="200"/>
        <w:rPr>
          <w:rFonts w:ascii="仿宋" w:hAnsi="仿宋" w:eastAsia="仿宋"/>
          <w:sz w:val="28"/>
          <w:szCs w:val="28"/>
        </w:rPr>
      </w:pPr>
      <w:r>
        <w:rPr>
          <w:rFonts w:hint="eastAsia" w:ascii="仿宋" w:hAnsi="仿宋" w:eastAsia="仿宋"/>
          <w:sz w:val="28"/>
          <w:szCs w:val="28"/>
        </w:rPr>
        <w:t>一、我方是本工程范围内农民工管理的责任人，全面负责施工过程中农民工的管理、用工合同管理和农民工工资发放等工作。</w:t>
      </w:r>
    </w:p>
    <w:p w14:paraId="28445856">
      <w:pPr>
        <w:ind w:firstLine="560" w:firstLineChars="200"/>
        <w:rPr>
          <w:rFonts w:ascii="仿宋" w:hAnsi="仿宋" w:eastAsia="仿宋"/>
          <w:sz w:val="28"/>
          <w:szCs w:val="28"/>
        </w:rPr>
      </w:pPr>
      <w:r>
        <w:rPr>
          <w:rFonts w:hint="eastAsia" w:ascii="仿宋" w:hAnsi="仿宋" w:eastAsia="仿宋"/>
          <w:sz w:val="28"/>
          <w:szCs w:val="28"/>
        </w:rPr>
        <w:t>二、我方承诺按时按规支付农民工工资。</w:t>
      </w:r>
    </w:p>
    <w:p w14:paraId="60FD9589">
      <w:pPr>
        <w:ind w:firstLine="560" w:firstLineChars="200"/>
        <w:jc w:val="left"/>
        <w:rPr>
          <w:rFonts w:ascii="仿宋" w:hAnsi="仿宋" w:eastAsia="仿宋"/>
          <w:sz w:val="28"/>
          <w:szCs w:val="28"/>
        </w:rPr>
      </w:pPr>
      <w:r>
        <w:rPr>
          <w:rFonts w:hint="eastAsia" w:ascii="仿宋" w:hAnsi="仿宋" w:eastAsia="仿宋"/>
          <w:sz w:val="28"/>
          <w:szCs w:val="28"/>
        </w:rPr>
        <w:t>三、我方承诺所支付的农民工工资直接发放到农民工本人。</w:t>
      </w:r>
    </w:p>
    <w:p w14:paraId="7B5E8EBE">
      <w:pPr>
        <w:ind w:firstLine="560" w:firstLineChars="200"/>
        <w:rPr>
          <w:rFonts w:ascii="仿宋" w:hAnsi="仿宋" w:eastAsia="仿宋"/>
          <w:sz w:val="28"/>
          <w:szCs w:val="28"/>
        </w:rPr>
      </w:pPr>
      <w:r>
        <w:rPr>
          <w:rFonts w:hint="eastAsia" w:ascii="仿宋" w:hAnsi="仿宋" w:eastAsia="仿宋"/>
          <w:sz w:val="28"/>
          <w:szCs w:val="28"/>
        </w:rPr>
        <w:t>四、按照“总包负总责”的原则，若发生农民工因工资事宜上访事件，我方第一事件到场解决，若确认拖欠农民工工资的，不论何种原因将由我方先行支付。</w:t>
      </w:r>
    </w:p>
    <w:p w14:paraId="75971764">
      <w:pPr>
        <w:ind w:firstLine="560" w:firstLineChars="200"/>
        <w:rPr>
          <w:rFonts w:ascii="仿宋" w:hAnsi="仿宋" w:eastAsia="仿宋"/>
          <w:sz w:val="28"/>
          <w:szCs w:val="28"/>
        </w:rPr>
      </w:pPr>
      <w:r>
        <w:rPr>
          <w:rFonts w:hint="eastAsia" w:ascii="仿宋" w:hAnsi="仿宋" w:eastAsia="仿宋"/>
          <w:sz w:val="28"/>
          <w:szCs w:val="28"/>
        </w:rPr>
        <w:t>五、如发生农民工工资上访事件，在我方没有能力及时支付农民工工资的情况下，</w:t>
      </w:r>
      <w:r>
        <w:rPr>
          <w:rFonts w:ascii="仿宋" w:hAnsi="仿宋" w:eastAsia="仿宋"/>
          <w:sz w:val="28"/>
          <w:szCs w:val="28"/>
        </w:rPr>
        <w:t>为切实保障农民工合法权益，</w:t>
      </w:r>
      <w:r>
        <w:rPr>
          <w:rFonts w:hint="eastAsia" w:ascii="仿宋" w:hAnsi="仿宋" w:eastAsia="仿宋"/>
          <w:sz w:val="28"/>
          <w:szCs w:val="28"/>
        </w:rPr>
        <w:t>我</w:t>
      </w:r>
      <w:r>
        <w:rPr>
          <w:rFonts w:ascii="仿宋" w:hAnsi="仿宋" w:eastAsia="仿宋"/>
          <w:sz w:val="28"/>
          <w:szCs w:val="28"/>
        </w:rPr>
        <w:t>方</w:t>
      </w:r>
      <w:r>
        <w:rPr>
          <w:rFonts w:hint="eastAsia" w:ascii="仿宋" w:hAnsi="仿宋" w:eastAsia="仿宋"/>
          <w:sz w:val="28"/>
          <w:szCs w:val="28"/>
        </w:rPr>
        <w:t>愿意向学院</w:t>
      </w:r>
      <w:r>
        <w:rPr>
          <w:rFonts w:ascii="仿宋" w:hAnsi="仿宋" w:eastAsia="仿宋"/>
          <w:sz w:val="28"/>
          <w:szCs w:val="28"/>
        </w:rPr>
        <w:t>提交农民工清单确认</w:t>
      </w:r>
      <w:r>
        <w:rPr>
          <w:rFonts w:hint="eastAsia" w:ascii="仿宋" w:hAnsi="仿宋" w:eastAsia="仿宋"/>
          <w:sz w:val="28"/>
          <w:szCs w:val="28"/>
        </w:rPr>
        <w:t>表，经学院</w:t>
      </w:r>
      <w:r>
        <w:rPr>
          <w:rFonts w:ascii="仿宋" w:hAnsi="仿宋" w:eastAsia="仿宋"/>
          <w:sz w:val="28"/>
          <w:szCs w:val="28"/>
        </w:rPr>
        <w:t>审核后，由</w:t>
      </w:r>
      <w:r>
        <w:rPr>
          <w:rFonts w:hint="eastAsia" w:ascii="仿宋" w:hAnsi="仿宋" w:eastAsia="仿宋"/>
          <w:sz w:val="28"/>
          <w:szCs w:val="28"/>
        </w:rPr>
        <w:t>学院</w:t>
      </w:r>
      <w:r>
        <w:rPr>
          <w:rFonts w:ascii="仿宋" w:hAnsi="仿宋" w:eastAsia="仿宋"/>
          <w:sz w:val="28"/>
          <w:szCs w:val="28"/>
        </w:rPr>
        <w:t>直接支付给</w:t>
      </w:r>
      <w:r>
        <w:rPr>
          <w:rFonts w:hint="eastAsia" w:ascii="仿宋" w:hAnsi="仿宋" w:eastAsia="仿宋"/>
          <w:sz w:val="28"/>
          <w:szCs w:val="28"/>
        </w:rPr>
        <w:t>我</w:t>
      </w:r>
      <w:r>
        <w:rPr>
          <w:rFonts w:ascii="仿宋" w:hAnsi="仿宋" w:eastAsia="仿宋"/>
          <w:sz w:val="28"/>
          <w:szCs w:val="28"/>
        </w:rPr>
        <w:t>方确认的农民工或农民工代表，</w:t>
      </w:r>
      <w:r>
        <w:rPr>
          <w:rFonts w:hint="eastAsia" w:ascii="仿宋" w:hAnsi="仿宋" w:eastAsia="仿宋"/>
          <w:sz w:val="28"/>
          <w:szCs w:val="28"/>
        </w:rPr>
        <w:t>学院</w:t>
      </w:r>
      <w:r>
        <w:rPr>
          <w:rFonts w:ascii="仿宋" w:hAnsi="仿宋" w:eastAsia="仿宋"/>
          <w:sz w:val="28"/>
          <w:szCs w:val="28"/>
        </w:rPr>
        <w:t>直接支付给农民工或农民工代表的款项视为已付项目</w:t>
      </w:r>
      <w:r>
        <w:rPr>
          <w:rFonts w:hint="eastAsia" w:ascii="仿宋" w:hAnsi="仿宋" w:eastAsia="仿宋"/>
          <w:sz w:val="28"/>
          <w:szCs w:val="28"/>
        </w:rPr>
        <w:t>工程</w:t>
      </w:r>
      <w:r>
        <w:rPr>
          <w:rFonts w:ascii="仿宋" w:hAnsi="仿宋" w:eastAsia="仿宋"/>
          <w:sz w:val="28"/>
          <w:szCs w:val="28"/>
        </w:rPr>
        <w:t>款</w:t>
      </w:r>
      <w:r>
        <w:rPr>
          <w:rFonts w:hint="eastAsia" w:ascii="仿宋" w:hAnsi="仿宋" w:eastAsia="仿宋"/>
          <w:sz w:val="28"/>
          <w:szCs w:val="28"/>
        </w:rPr>
        <w:t>，在</w:t>
      </w:r>
      <w:r>
        <w:rPr>
          <w:rFonts w:ascii="仿宋" w:hAnsi="仿宋" w:eastAsia="仿宋"/>
          <w:sz w:val="28"/>
          <w:szCs w:val="28"/>
        </w:rPr>
        <w:t>项目</w:t>
      </w:r>
      <w:r>
        <w:rPr>
          <w:rFonts w:hint="eastAsia" w:ascii="仿宋" w:hAnsi="仿宋" w:eastAsia="仿宋"/>
          <w:sz w:val="28"/>
          <w:szCs w:val="28"/>
        </w:rPr>
        <w:t>工程</w:t>
      </w:r>
      <w:r>
        <w:rPr>
          <w:rFonts w:ascii="仿宋" w:hAnsi="仿宋" w:eastAsia="仿宋"/>
          <w:sz w:val="28"/>
          <w:szCs w:val="28"/>
        </w:rPr>
        <w:t>款</w:t>
      </w:r>
      <w:r>
        <w:rPr>
          <w:rFonts w:hint="eastAsia" w:ascii="仿宋" w:hAnsi="仿宋" w:eastAsia="仿宋"/>
          <w:sz w:val="28"/>
          <w:szCs w:val="28"/>
        </w:rPr>
        <w:t>支付时</w:t>
      </w:r>
      <w:r>
        <w:rPr>
          <w:rFonts w:ascii="仿宋" w:hAnsi="仿宋" w:eastAsia="仿宋"/>
          <w:sz w:val="28"/>
          <w:szCs w:val="28"/>
        </w:rPr>
        <w:t>扣除相应款项。</w:t>
      </w:r>
      <w:r>
        <w:rPr>
          <w:rFonts w:hint="eastAsia" w:ascii="仿宋" w:hAnsi="仿宋" w:eastAsia="仿宋"/>
          <w:sz w:val="28"/>
          <w:szCs w:val="28"/>
        </w:rPr>
        <w:t>同时每发生一次上述事件，视为我方违约，视情节严重程度，我方接受学院扣除10%-</w:t>
      </w:r>
      <w:r>
        <w:rPr>
          <w:rFonts w:ascii="仿宋" w:hAnsi="仿宋" w:eastAsia="仿宋"/>
          <w:sz w:val="28"/>
          <w:szCs w:val="28"/>
        </w:rPr>
        <w:t>50</w:t>
      </w:r>
      <w:r>
        <w:rPr>
          <w:rFonts w:hint="eastAsia" w:ascii="仿宋" w:hAnsi="仿宋" w:eastAsia="仿宋"/>
          <w:sz w:val="28"/>
          <w:szCs w:val="28"/>
        </w:rPr>
        <w:t>%的工程总款作为违约金，由学院直接在工程款支付时扣除。</w:t>
      </w:r>
    </w:p>
    <w:p w14:paraId="4E594F1A">
      <w:pPr>
        <w:rPr>
          <w:rFonts w:ascii="仿宋" w:hAnsi="仿宋" w:eastAsia="仿宋"/>
          <w:sz w:val="28"/>
          <w:szCs w:val="28"/>
        </w:rPr>
      </w:pPr>
      <w:r>
        <w:rPr>
          <w:rFonts w:hint="eastAsia" w:ascii="仿宋" w:hAnsi="仿宋" w:eastAsia="仿宋"/>
          <w:sz w:val="28"/>
          <w:szCs w:val="28"/>
        </w:rPr>
        <w:t xml:space="preserve">                            </w:t>
      </w:r>
    </w:p>
    <w:p w14:paraId="406947A5">
      <w:pPr>
        <w:ind w:firstLine="3640" w:firstLineChars="1300"/>
        <w:rPr>
          <w:rFonts w:ascii="仿宋" w:hAnsi="仿宋" w:eastAsia="仿宋"/>
          <w:sz w:val="28"/>
          <w:szCs w:val="28"/>
        </w:rPr>
      </w:pPr>
      <w:r>
        <w:rPr>
          <w:rFonts w:hint="eastAsia" w:ascii="仿宋" w:hAnsi="仿宋" w:eastAsia="仿宋"/>
          <w:sz w:val="28"/>
          <w:szCs w:val="28"/>
        </w:rPr>
        <w:t xml:space="preserve"> 承诺方：（公章）</w:t>
      </w:r>
    </w:p>
    <w:p w14:paraId="2D31D4C4">
      <w:pPr>
        <w:rPr>
          <w:rFonts w:ascii="仿宋" w:hAnsi="仿宋" w:eastAsia="仿宋"/>
          <w:sz w:val="28"/>
          <w:szCs w:val="28"/>
        </w:rPr>
      </w:pPr>
      <w:r>
        <w:rPr>
          <w:rFonts w:hint="eastAsia" w:ascii="仿宋" w:hAnsi="仿宋" w:eastAsia="仿宋"/>
          <w:sz w:val="28"/>
          <w:szCs w:val="28"/>
        </w:rPr>
        <w:t xml:space="preserve">                法定代表人或委托代理人签字：</w:t>
      </w:r>
      <w:bookmarkEnd w:id="537"/>
    </w:p>
    <w:sectPr>
      <w:pgSz w:w="11906" w:h="16838"/>
      <w:pgMar w:top="1418" w:right="851" w:bottom="1134" w:left="1134" w:header="851" w:footer="545"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楷体">
    <w:altName w:val="宋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方正书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825BD">
    <w:pPr>
      <w:pStyle w:val="12"/>
      <w:framePr w:wrap="around" w:vAnchor="text" w:hAnchor="margin" w:xAlign="center" w:y="1"/>
      <w:rPr>
        <w:rStyle w:val="19"/>
      </w:rPr>
    </w:pPr>
    <w:r>
      <w:fldChar w:fldCharType="begin"/>
    </w:r>
    <w:r>
      <w:rPr>
        <w:rStyle w:val="19"/>
      </w:rPr>
      <w:instrText xml:space="preserve">PAGE  </w:instrText>
    </w:r>
    <w:r>
      <w:fldChar w:fldCharType="separate"/>
    </w:r>
    <w:r>
      <w:rPr>
        <w:rStyle w:val="19"/>
        <w:rFonts w:hint="eastAsia"/>
      </w:rPr>
      <w:t>１</w:t>
    </w:r>
    <w:r>
      <w:fldChar w:fldCharType="end"/>
    </w:r>
  </w:p>
  <w:p w14:paraId="7C4CA0B8">
    <w:pPr>
      <w:pStyle w:val="12"/>
      <w:jc w:val="center"/>
      <w:rPr>
        <w:rFonts w:eastAsia="仿宋_GB2312"/>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2F651">
    <w:pPr>
      <w:pStyle w:val="12"/>
      <w:framePr w:wrap="around" w:vAnchor="text" w:hAnchor="margin" w:xAlign="center" w:y="1"/>
      <w:rPr>
        <w:rStyle w:val="19"/>
      </w:rPr>
    </w:pPr>
    <w:r>
      <w:fldChar w:fldCharType="begin"/>
    </w:r>
    <w:r>
      <w:rPr>
        <w:rStyle w:val="19"/>
      </w:rPr>
      <w:instrText xml:space="preserve">PAGE  </w:instrText>
    </w:r>
    <w:r>
      <w:fldChar w:fldCharType="separate"/>
    </w:r>
    <w:r>
      <w:rPr>
        <w:rStyle w:val="19"/>
      </w:rPr>
      <w:t>2</w:t>
    </w:r>
    <w:r>
      <w:fldChar w:fldCharType="end"/>
    </w:r>
  </w:p>
  <w:p w14:paraId="06B065E9">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0F4E7">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C9BE46">
                          <w:pPr>
                            <w:pStyle w:val="1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FC9BE46">
                    <w:pPr>
                      <w:pStyle w:val="12"/>
                    </w:pPr>
                    <w:r>
                      <w:fldChar w:fldCharType="begin"/>
                    </w:r>
                    <w:r>
                      <w:instrText xml:space="preserve"> PAGE  \* MERGEFORMAT </w:instrText>
                    </w:r>
                    <w:r>
                      <w:fldChar w:fldCharType="separate"/>
                    </w:r>
                    <w:r>
                      <w:t>16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wYWFiN2U2NDYzZDllMDRjZjVlOTAwNzBlODJiNzgifQ=="/>
  </w:docVars>
  <w:rsids>
    <w:rsidRoot w:val="002A5D35"/>
    <w:rsid w:val="00003308"/>
    <w:rsid w:val="00021743"/>
    <w:rsid w:val="00054ECF"/>
    <w:rsid w:val="00070064"/>
    <w:rsid w:val="00081D44"/>
    <w:rsid w:val="00086D29"/>
    <w:rsid w:val="00092BA5"/>
    <w:rsid w:val="00094A49"/>
    <w:rsid w:val="000A21B6"/>
    <w:rsid w:val="000B0D4A"/>
    <w:rsid w:val="000C4556"/>
    <w:rsid w:val="000D4C9F"/>
    <w:rsid w:val="000E09E3"/>
    <w:rsid w:val="000E556A"/>
    <w:rsid w:val="000F6309"/>
    <w:rsid w:val="000F67C8"/>
    <w:rsid w:val="00100FBD"/>
    <w:rsid w:val="0010234D"/>
    <w:rsid w:val="00107413"/>
    <w:rsid w:val="001075A5"/>
    <w:rsid w:val="001132B3"/>
    <w:rsid w:val="0012089B"/>
    <w:rsid w:val="00123B36"/>
    <w:rsid w:val="001423F2"/>
    <w:rsid w:val="00146FDE"/>
    <w:rsid w:val="00150558"/>
    <w:rsid w:val="00150806"/>
    <w:rsid w:val="00152BB7"/>
    <w:rsid w:val="00154F48"/>
    <w:rsid w:val="0017094C"/>
    <w:rsid w:val="00184BCE"/>
    <w:rsid w:val="00190FC7"/>
    <w:rsid w:val="00197E06"/>
    <w:rsid w:val="001A79B4"/>
    <w:rsid w:val="001C42E3"/>
    <w:rsid w:val="001D4029"/>
    <w:rsid w:val="001D4CA3"/>
    <w:rsid w:val="001D77D7"/>
    <w:rsid w:val="001E71F9"/>
    <w:rsid w:val="001F14C1"/>
    <w:rsid w:val="001F6C9B"/>
    <w:rsid w:val="002141BC"/>
    <w:rsid w:val="002348E3"/>
    <w:rsid w:val="00243CE5"/>
    <w:rsid w:val="00245163"/>
    <w:rsid w:val="00251BC6"/>
    <w:rsid w:val="002622F7"/>
    <w:rsid w:val="0026424A"/>
    <w:rsid w:val="00284D83"/>
    <w:rsid w:val="00297F5B"/>
    <w:rsid w:val="002A581E"/>
    <w:rsid w:val="002A5D35"/>
    <w:rsid w:val="002C5065"/>
    <w:rsid w:val="002D1E09"/>
    <w:rsid w:val="002E0DA4"/>
    <w:rsid w:val="002E7CFE"/>
    <w:rsid w:val="002F6128"/>
    <w:rsid w:val="0030448F"/>
    <w:rsid w:val="00307F11"/>
    <w:rsid w:val="00311083"/>
    <w:rsid w:val="00311FB9"/>
    <w:rsid w:val="00325BE3"/>
    <w:rsid w:val="00333E57"/>
    <w:rsid w:val="00341CD6"/>
    <w:rsid w:val="00341FF3"/>
    <w:rsid w:val="0034293B"/>
    <w:rsid w:val="003559D3"/>
    <w:rsid w:val="00376855"/>
    <w:rsid w:val="00384638"/>
    <w:rsid w:val="003A2DFA"/>
    <w:rsid w:val="003A4D02"/>
    <w:rsid w:val="003B781B"/>
    <w:rsid w:val="003E6982"/>
    <w:rsid w:val="0040112E"/>
    <w:rsid w:val="00407894"/>
    <w:rsid w:val="0041417B"/>
    <w:rsid w:val="0041742F"/>
    <w:rsid w:val="0042370C"/>
    <w:rsid w:val="00432EBB"/>
    <w:rsid w:val="00452CD8"/>
    <w:rsid w:val="00484CF9"/>
    <w:rsid w:val="00490805"/>
    <w:rsid w:val="0049675A"/>
    <w:rsid w:val="0049720E"/>
    <w:rsid w:val="004A7345"/>
    <w:rsid w:val="004B1B6F"/>
    <w:rsid w:val="004B7B6A"/>
    <w:rsid w:val="004C1459"/>
    <w:rsid w:val="004C6604"/>
    <w:rsid w:val="004D0255"/>
    <w:rsid w:val="004D2283"/>
    <w:rsid w:val="004E20F7"/>
    <w:rsid w:val="004E3808"/>
    <w:rsid w:val="004E4575"/>
    <w:rsid w:val="00511A3F"/>
    <w:rsid w:val="00523A42"/>
    <w:rsid w:val="005331CD"/>
    <w:rsid w:val="00547450"/>
    <w:rsid w:val="0055345C"/>
    <w:rsid w:val="005547FC"/>
    <w:rsid w:val="00555425"/>
    <w:rsid w:val="00565477"/>
    <w:rsid w:val="005843D5"/>
    <w:rsid w:val="00590EAB"/>
    <w:rsid w:val="005A12D7"/>
    <w:rsid w:val="005A6397"/>
    <w:rsid w:val="005D65F4"/>
    <w:rsid w:val="005E411B"/>
    <w:rsid w:val="005E47AC"/>
    <w:rsid w:val="005E5DB5"/>
    <w:rsid w:val="005F63B4"/>
    <w:rsid w:val="00615510"/>
    <w:rsid w:val="006226A8"/>
    <w:rsid w:val="006307CE"/>
    <w:rsid w:val="006333B8"/>
    <w:rsid w:val="00634696"/>
    <w:rsid w:val="00646B17"/>
    <w:rsid w:val="00657A2C"/>
    <w:rsid w:val="006776B2"/>
    <w:rsid w:val="00686C92"/>
    <w:rsid w:val="006A009F"/>
    <w:rsid w:val="006A3B9C"/>
    <w:rsid w:val="006B347E"/>
    <w:rsid w:val="006C1A4A"/>
    <w:rsid w:val="006D3B0C"/>
    <w:rsid w:val="006E0B24"/>
    <w:rsid w:val="006E2A20"/>
    <w:rsid w:val="006E3607"/>
    <w:rsid w:val="006E438D"/>
    <w:rsid w:val="0070031D"/>
    <w:rsid w:val="00701D09"/>
    <w:rsid w:val="00704023"/>
    <w:rsid w:val="007123C0"/>
    <w:rsid w:val="007207D2"/>
    <w:rsid w:val="00724AF6"/>
    <w:rsid w:val="00730F60"/>
    <w:rsid w:val="00735318"/>
    <w:rsid w:val="00747000"/>
    <w:rsid w:val="00747A1F"/>
    <w:rsid w:val="007525B9"/>
    <w:rsid w:val="00753086"/>
    <w:rsid w:val="00773303"/>
    <w:rsid w:val="00791288"/>
    <w:rsid w:val="007979A2"/>
    <w:rsid w:val="007A41E2"/>
    <w:rsid w:val="007A4583"/>
    <w:rsid w:val="007A57A4"/>
    <w:rsid w:val="007B261E"/>
    <w:rsid w:val="007B4F9A"/>
    <w:rsid w:val="007D63D1"/>
    <w:rsid w:val="007F032C"/>
    <w:rsid w:val="007F3866"/>
    <w:rsid w:val="007F6761"/>
    <w:rsid w:val="0080662F"/>
    <w:rsid w:val="00811B6E"/>
    <w:rsid w:val="00816C13"/>
    <w:rsid w:val="00820AD6"/>
    <w:rsid w:val="008221A8"/>
    <w:rsid w:val="00826909"/>
    <w:rsid w:val="0085204B"/>
    <w:rsid w:val="008613F0"/>
    <w:rsid w:val="00876239"/>
    <w:rsid w:val="0087778D"/>
    <w:rsid w:val="0088354D"/>
    <w:rsid w:val="008A0679"/>
    <w:rsid w:val="008A12B9"/>
    <w:rsid w:val="008C0E6E"/>
    <w:rsid w:val="008E1153"/>
    <w:rsid w:val="008E1389"/>
    <w:rsid w:val="008E5BA7"/>
    <w:rsid w:val="00902B67"/>
    <w:rsid w:val="00926106"/>
    <w:rsid w:val="009265B8"/>
    <w:rsid w:val="00933C7A"/>
    <w:rsid w:val="00934198"/>
    <w:rsid w:val="00947D56"/>
    <w:rsid w:val="00950A98"/>
    <w:rsid w:val="00950F48"/>
    <w:rsid w:val="0095308E"/>
    <w:rsid w:val="00954F1B"/>
    <w:rsid w:val="00962869"/>
    <w:rsid w:val="00964DF0"/>
    <w:rsid w:val="00966E41"/>
    <w:rsid w:val="00972450"/>
    <w:rsid w:val="009731B4"/>
    <w:rsid w:val="00981047"/>
    <w:rsid w:val="009921F5"/>
    <w:rsid w:val="009A548A"/>
    <w:rsid w:val="009D0C1A"/>
    <w:rsid w:val="009D6701"/>
    <w:rsid w:val="009F348B"/>
    <w:rsid w:val="00A03F6C"/>
    <w:rsid w:val="00A0422E"/>
    <w:rsid w:val="00A13D61"/>
    <w:rsid w:val="00A14CEE"/>
    <w:rsid w:val="00A27F84"/>
    <w:rsid w:val="00A3702E"/>
    <w:rsid w:val="00A56FEF"/>
    <w:rsid w:val="00A57181"/>
    <w:rsid w:val="00A61E08"/>
    <w:rsid w:val="00A75712"/>
    <w:rsid w:val="00A851B0"/>
    <w:rsid w:val="00A92E24"/>
    <w:rsid w:val="00AA4328"/>
    <w:rsid w:val="00AA4BA9"/>
    <w:rsid w:val="00AC5105"/>
    <w:rsid w:val="00AF1B2B"/>
    <w:rsid w:val="00AF36BC"/>
    <w:rsid w:val="00B050D9"/>
    <w:rsid w:val="00B0567A"/>
    <w:rsid w:val="00B05CB5"/>
    <w:rsid w:val="00B11B37"/>
    <w:rsid w:val="00B3357D"/>
    <w:rsid w:val="00B43A85"/>
    <w:rsid w:val="00B43F79"/>
    <w:rsid w:val="00B539FC"/>
    <w:rsid w:val="00B65393"/>
    <w:rsid w:val="00B67CC8"/>
    <w:rsid w:val="00B7321C"/>
    <w:rsid w:val="00B776B6"/>
    <w:rsid w:val="00B819A0"/>
    <w:rsid w:val="00B82B13"/>
    <w:rsid w:val="00B8528E"/>
    <w:rsid w:val="00BA17BE"/>
    <w:rsid w:val="00BA7440"/>
    <w:rsid w:val="00BB2049"/>
    <w:rsid w:val="00BD433A"/>
    <w:rsid w:val="00BE1C18"/>
    <w:rsid w:val="00BE604E"/>
    <w:rsid w:val="00BF7B5D"/>
    <w:rsid w:val="00C00CCB"/>
    <w:rsid w:val="00C42078"/>
    <w:rsid w:val="00C61FA7"/>
    <w:rsid w:val="00C706DF"/>
    <w:rsid w:val="00C71251"/>
    <w:rsid w:val="00C742F6"/>
    <w:rsid w:val="00C81CAB"/>
    <w:rsid w:val="00C85BEB"/>
    <w:rsid w:val="00C91C43"/>
    <w:rsid w:val="00C922AB"/>
    <w:rsid w:val="00CA268D"/>
    <w:rsid w:val="00CE0E02"/>
    <w:rsid w:val="00CE0E2B"/>
    <w:rsid w:val="00D022D9"/>
    <w:rsid w:val="00D13D58"/>
    <w:rsid w:val="00D235AF"/>
    <w:rsid w:val="00D32059"/>
    <w:rsid w:val="00D35C18"/>
    <w:rsid w:val="00D442A1"/>
    <w:rsid w:val="00D626E6"/>
    <w:rsid w:val="00D80B91"/>
    <w:rsid w:val="00D907A2"/>
    <w:rsid w:val="00DA7F30"/>
    <w:rsid w:val="00DB2E98"/>
    <w:rsid w:val="00DC1C82"/>
    <w:rsid w:val="00DD7C2A"/>
    <w:rsid w:val="00DE321F"/>
    <w:rsid w:val="00E0521C"/>
    <w:rsid w:val="00E22290"/>
    <w:rsid w:val="00E23816"/>
    <w:rsid w:val="00E310B9"/>
    <w:rsid w:val="00E332B6"/>
    <w:rsid w:val="00E4601D"/>
    <w:rsid w:val="00E46BEE"/>
    <w:rsid w:val="00E46D8A"/>
    <w:rsid w:val="00E50FAB"/>
    <w:rsid w:val="00E76795"/>
    <w:rsid w:val="00E817F0"/>
    <w:rsid w:val="00E81EDC"/>
    <w:rsid w:val="00E96173"/>
    <w:rsid w:val="00EA0635"/>
    <w:rsid w:val="00EC18DE"/>
    <w:rsid w:val="00EC6157"/>
    <w:rsid w:val="00ED56A3"/>
    <w:rsid w:val="00EE03AB"/>
    <w:rsid w:val="00EF69E4"/>
    <w:rsid w:val="00F0017A"/>
    <w:rsid w:val="00F02C41"/>
    <w:rsid w:val="00F037E5"/>
    <w:rsid w:val="00F04446"/>
    <w:rsid w:val="00F14445"/>
    <w:rsid w:val="00F21E17"/>
    <w:rsid w:val="00F23357"/>
    <w:rsid w:val="00F23E9E"/>
    <w:rsid w:val="00F2673A"/>
    <w:rsid w:val="00F308DF"/>
    <w:rsid w:val="00F323E1"/>
    <w:rsid w:val="00F46245"/>
    <w:rsid w:val="00F627D8"/>
    <w:rsid w:val="00F636F5"/>
    <w:rsid w:val="00F70D6D"/>
    <w:rsid w:val="00F826F5"/>
    <w:rsid w:val="00F83D7C"/>
    <w:rsid w:val="00F916A2"/>
    <w:rsid w:val="00FA1937"/>
    <w:rsid w:val="00FA7AE1"/>
    <w:rsid w:val="00FB2D23"/>
    <w:rsid w:val="00FB4CC8"/>
    <w:rsid w:val="00FC0CF9"/>
    <w:rsid w:val="00FE4C69"/>
    <w:rsid w:val="00FF3EEE"/>
    <w:rsid w:val="0A7E49C5"/>
    <w:rsid w:val="0D24662A"/>
    <w:rsid w:val="2A577098"/>
    <w:rsid w:val="2AF42DE3"/>
    <w:rsid w:val="2EE35A0A"/>
    <w:rsid w:val="2F827304"/>
    <w:rsid w:val="3026748C"/>
    <w:rsid w:val="30277F40"/>
    <w:rsid w:val="30EC6C9D"/>
    <w:rsid w:val="3C9478DB"/>
    <w:rsid w:val="3E3F3C3F"/>
    <w:rsid w:val="3F691A5E"/>
    <w:rsid w:val="47244ED0"/>
    <w:rsid w:val="4CD20633"/>
    <w:rsid w:val="4D1C0FFF"/>
    <w:rsid w:val="522C2992"/>
    <w:rsid w:val="56CC5355"/>
    <w:rsid w:val="56EF31B8"/>
    <w:rsid w:val="6041559C"/>
    <w:rsid w:val="60497CEF"/>
    <w:rsid w:val="6EC512F9"/>
    <w:rsid w:val="6EDE301F"/>
    <w:rsid w:val="70EF1D49"/>
    <w:rsid w:val="78772647"/>
    <w:rsid w:val="7D04408C"/>
    <w:rsid w:val="7E025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1"/>
    <w:qFormat/>
    <w:uiPriority w:val="0"/>
    <w:pPr>
      <w:keepNext/>
      <w:keepLines/>
      <w:spacing w:before="340" w:after="330" w:line="576" w:lineRule="auto"/>
      <w:outlineLvl w:val="0"/>
    </w:pPr>
    <w:rPr>
      <w:b/>
      <w:bCs/>
      <w:kern w:val="44"/>
      <w:sz w:val="44"/>
      <w:szCs w:val="44"/>
    </w:rPr>
  </w:style>
  <w:style w:type="paragraph" w:styleId="4">
    <w:name w:val="heading 3"/>
    <w:basedOn w:val="1"/>
    <w:next w:val="1"/>
    <w:link w:val="22"/>
    <w:qFormat/>
    <w:uiPriority w:val="0"/>
    <w:pPr>
      <w:keepNext/>
      <w:keepLines/>
      <w:spacing w:before="260" w:after="260" w:line="413" w:lineRule="auto"/>
      <w:outlineLvl w:val="2"/>
    </w:pPr>
    <w:rPr>
      <w:b/>
      <w:bCs/>
      <w:sz w:val="32"/>
      <w:szCs w:val="32"/>
    </w:rPr>
  </w:style>
  <w:style w:type="paragraph" w:styleId="5">
    <w:name w:val="heading 4"/>
    <w:basedOn w:val="1"/>
    <w:next w:val="1"/>
    <w:link w:val="23"/>
    <w:qFormat/>
    <w:uiPriority w:val="0"/>
    <w:pPr>
      <w:keepNext/>
      <w:keepLines/>
      <w:spacing w:before="280" w:after="290" w:line="372" w:lineRule="auto"/>
      <w:outlineLvl w:val="3"/>
    </w:pPr>
    <w:rPr>
      <w:rFonts w:ascii="Cambria" w:hAnsi="Cambria"/>
      <w:b/>
      <w:bCs/>
      <w:sz w:val="28"/>
      <w:szCs w:val="28"/>
    </w:rPr>
  </w:style>
  <w:style w:type="paragraph" w:styleId="6">
    <w:name w:val="heading 5"/>
    <w:basedOn w:val="1"/>
    <w:next w:val="1"/>
    <w:link w:val="24"/>
    <w:qFormat/>
    <w:uiPriority w:val="0"/>
    <w:pPr>
      <w:keepNext/>
      <w:keepLines/>
      <w:spacing w:before="280" w:after="290" w:line="376" w:lineRule="auto"/>
      <w:outlineLvl w:val="4"/>
    </w:pPr>
    <w:rPr>
      <w:b/>
      <w:bCs/>
      <w:sz w:val="28"/>
      <w:szCs w:val="28"/>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2">
    <w:name w:val="Body Text"/>
    <w:basedOn w:val="1"/>
    <w:link w:val="32"/>
    <w:qFormat/>
    <w:uiPriority w:val="0"/>
    <w:pPr>
      <w:snapToGrid w:val="0"/>
      <w:spacing w:line="300" w:lineRule="auto"/>
    </w:pPr>
    <w:rPr>
      <w:rFonts w:eastAsia="微软简楷体"/>
      <w:sz w:val="30"/>
    </w:rPr>
  </w:style>
  <w:style w:type="paragraph" w:styleId="7">
    <w:name w:val="annotation text"/>
    <w:basedOn w:val="1"/>
    <w:link w:val="35"/>
    <w:semiHidden/>
    <w:unhideWhenUsed/>
    <w:qFormat/>
    <w:uiPriority w:val="99"/>
    <w:pPr>
      <w:jc w:val="left"/>
    </w:pPr>
  </w:style>
  <w:style w:type="paragraph" w:styleId="8">
    <w:name w:val="Plain Text"/>
    <w:basedOn w:val="1"/>
    <w:link w:val="30"/>
    <w:qFormat/>
    <w:uiPriority w:val="0"/>
    <w:rPr>
      <w:rFonts w:ascii="宋体" w:hAnsi="Courier New"/>
    </w:rPr>
  </w:style>
  <w:style w:type="paragraph" w:styleId="9">
    <w:name w:val="Date"/>
    <w:basedOn w:val="1"/>
    <w:next w:val="1"/>
    <w:link w:val="40"/>
    <w:semiHidden/>
    <w:unhideWhenUsed/>
    <w:qFormat/>
    <w:uiPriority w:val="99"/>
    <w:pPr>
      <w:ind w:left="100" w:leftChars="2500"/>
    </w:pPr>
  </w:style>
  <w:style w:type="paragraph" w:styleId="10">
    <w:name w:val="Body Text Indent 2"/>
    <w:basedOn w:val="1"/>
    <w:link w:val="28"/>
    <w:qFormat/>
    <w:uiPriority w:val="0"/>
    <w:pPr>
      <w:snapToGrid w:val="0"/>
      <w:spacing w:line="307" w:lineRule="auto"/>
      <w:ind w:left="481" w:leftChars="229" w:firstLine="1200" w:firstLineChars="500"/>
    </w:pPr>
    <w:rPr>
      <w:rFonts w:ascii="方正书宋简体" w:eastAsia="方正书宋简体"/>
      <w:sz w:val="24"/>
    </w:rPr>
  </w:style>
  <w:style w:type="paragraph" w:styleId="11">
    <w:name w:val="Balloon Text"/>
    <w:basedOn w:val="1"/>
    <w:link w:val="25"/>
    <w:qFormat/>
    <w:uiPriority w:val="0"/>
    <w:rPr>
      <w:rFonts w:asciiTheme="minorHAnsi" w:hAnsiTheme="minorHAnsi" w:eastAsiaTheme="minorEastAsia" w:cstheme="minorBidi"/>
      <w:sz w:val="18"/>
      <w:szCs w:val="18"/>
    </w:rPr>
  </w:style>
  <w:style w:type="paragraph" w:styleId="12">
    <w:name w:val="footer"/>
    <w:basedOn w:val="1"/>
    <w:link w:val="31"/>
    <w:qFormat/>
    <w:uiPriority w:val="0"/>
    <w:pPr>
      <w:tabs>
        <w:tab w:val="center" w:pos="4153"/>
        <w:tab w:val="right" w:pos="8306"/>
      </w:tabs>
      <w:snapToGrid w:val="0"/>
      <w:jc w:val="left"/>
    </w:pPr>
    <w:rPr>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Body Text Indent 3"/>
    <w:basedOn w:val="1"/>
    <w:link w:val="29"/>
    <w:qFormat/>
    <w:uiPriority w:val="0"/>
    <w:pPr>
      <w:snapToGrid w:val="0"/>
      <w:spacing w:line="307" w:lineRule="auto"/>
      <w:ind w:left="481" w:leftChars="229" w:firstLine="480" w:firstLineChars="200"/>
      <w:jc w:val="left"/>
    </w:pPr>
    <w:rPr>
      <w:rFonts w:ascii="方正书宋简体" w:eastAsia="方正书宋简体"/>
      <w:sz w:val="24"/>
    </w:rPr>
  </w:style>
  <w:style w:type="paragraph" w:styleId="15">
    <w:name w:val="annotation subject"/>
    <w:basedOn w:val="7"/>
    <w:next w:val="7"/>
    <w:link w:val="36"/>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annotation reference"/>
    <w:basedOn w:val="18"/>
    <w:semiHidden/>
    <w:unhideWhenUsed/>
    <w:qFormat/>
    <w:uiPriority w:val="99"/>
    <w:rPr>
      <w:sz w:val="21"/>
      <w:szCs w:val="21"/>
    </w:rPr>
  </w:style>
  <w:style w:type="character" w:customStyle="1" w:styleId="21">
    <w:name w:val="标题 1 字符"/>
    <w:basedOn w:val="18"/>
    <w:link w:val="3"/>
    <w:qFormat/>
    <w:uiPriority w:val="0"/>
    <w:rPr>
      <w:rFonts w:ascii="Times New Roman" w:hAnsi="Times New Roman" w:eastAsia="宋体" w:cs="Times New Roman"/>
      <w:b/>
      <w:bCs/>
      <w:kern w:val="44"/>
      <w:sz w:val="44"/>
      <w:szCs w:val="44"/>
    </w:rPr>
  </w:style>
  <w:style w:type="character" w:customStyle="1" w:styleId="22">
    <w:name w:val="标题 3 字符"/>
    <w:basedOn w:val="18"/>
    <w:link w:val="4"/>
    <w:qFormat/>
    <w:uiPriority w:val="0"/>
    <w:rPr>
      <w:rFonts w:ascii="Times New Roman" w:hAnsi="Times New Roman" w:eastAsia="宋体" w:cs="Times New Roman"/>
      <w:b/>
      <w:bCs/>
      <w:sz w:val="32"/>
      <w:szCs w:val="32"/>
    </w:rPr>
  </w:style>
  <w:style w:type="character" w:customStyle="1" w:styleId="23">
    <w:name w:val="标题 4 字符"/>
    <w:basedOn w:val="18"/>
    <w:link w:val="5"/>
    <w:qFormat/>
    <w:uiPriority w:val="0"/>
    <w:rPr>
      <w:rFonts w:ascii="Cambria" w:hAnsi="Cambria" w:eastAsia="宋体" w:cs="Times New Roman"/>
      <w:b/>
      <w:bCs/>
      <w:sz w:val="28"/>
      <w:szCs w:val="28"/>
    </w:rPr>
  </w:style>
  <w:style w:type="character" w:customStyle="1" w:styleId="24">
    <w:name w:val="标题 5 字符"/>
    <w:basedOn w:val="18"/>
    <w:link w:val="6"/>
    <w:qFormat/>
    <w:uiPriority w:val="0"/>
    <w:rPr>
      <w:rFonts w:ascii="Times New Roman" w:hAnsi="Times New Roman" w:eastAsia="宋体" w:cs="Times New Roman"/>
      <w:b/>
      <w:bCs/>
      <w:sz w:val="28"/>
      <w:szCs w:val="28"/>
    </w:rPr>
  </w:style>
  <w:style w:type="character" w:customStyle="1" w:styleId="25">
    <w:name w:val="批注框文本 字符"/>
    <w:link w:val="11"/>
    <w:qFormat/>
    <w:uiPriority w:val="0"/>
    <w:rPr>
      <w:sz w:val="18"/>
      <w:szCs w:val="18"/>
    </w:rPr>
  </w:style>
  <w:style w:type="character" w:customStyle="1" w:styleId="26">
    <w:name w:val="页眉 字符"/>
    <w:link w:val="13"/>
    <w:qFormat/>
    <w:uiPriority w:val="0"/>
    <w:rPr>
      <w:sz w:val="18"/>
      <w:szCs w:val="18"/>
    </w:rPr>
  </w:style>
  <w:style w:type="character" w:customStyle="1" w:styleId="27">
    <w:name w:val="批注框文本 Char1"/>
    <w:basedOn w:val="18"/>
    <w:semiHidden/>
    <w:qFormat/>
    <w:uiPriority w:val="99"/>
    <w:rPr>
      <w:rFonts w:ascii="Times New Roman" w:hAnsi="Times New Roman" w:eastAsia="宋体" w:cs="Times New Roman"/>
      <w:sz w:val="18"/>
      <w:szCs w:val="18"/>
    </w:rPr>
  </w:style>
  <w:style w:type="character" w:customStyle="1" w:styleId="28">
    <w:name w:val="正文文本缩进 2 字符"/>
    <w:basedOn w:val="18"/>
    <w:link w:val="10"/>
    <w:qFormat/>
    <w:uiPriority w:val="0"/>
    <w:rPr>
      <w:rFonts w:ascii="方正书宋简体" w:hAnsi="Times New Roman" w:eastAsia="方正书宋简体" w:cs="Times New Roman"/>
      <w:sz w:val="24"/>
      <w:szCs w:val="20"/>
    </w:rPr>
  </w:style>
  <w:style w:type="character" w:customStyle="1" w:styleId="29">
    <w:name w:val="正文文本缩进 3 字符"/>
    <w:basedOn w:val="18"/>
    <w:link w:val="14"/>
    <w:qFormat/>
    <w:uiPriority w:val="0"/>
    <w:rPr>
      <w:rFonts w:ascii="方正书宋简体" w:hAnsi="Times New Roman" w:eastAsia="方正书宋简体" w:cs="Times New Roman"/>
      <w:sz w:val="24"/>
      <w:szCs w:val="20"/>
    </w:rPr>
  </w:style>
  <w:style w:type="character" w:customStyle="1" w:styleId="30">
    <w:name w:val="纯文本 字符"/>
    <w:basedOn w:val="18"/>
    <w:link w:val="8"/>
    <w:qFormat/>
    <w:uiPriority w:val="0"/>
    <w:rPr>
      <w:rFonts w:ascii="宋体" w:hAnsi="Courier New" w:eastAsia="宋体" w:cs="Times New Roman"/>
      <w:szCs w:val="20"/>
    </w:rPr>
  </w:style>
  <w:style w:type="character" w:customStyle="1" w:styleId="31">
    <w:name w:val="页脚 字符"/>
    <w:basedOn w:val="18"/>
    <w:link w:val="12"/>
    <w:qFormat/>
    <w:uiPriority w:val="0"/>
    <w:rPr>
      <w:rFonts w:ascii="Times New Roman" w:hAnsi="Times New Roman" w:eastAsia="宋体" w:cs="Times New Roman"/>
      <w:sz w:val="18"/>
      <w:szCs w:val="18"/>
    </w:rPr>
  </w:style>
  <w:style w:type="character" w:customStyle="1" w:styleId="32">
    <w:name w:val="正文文本 字符"/>
    <w:basedOn w:val="18"/>
    <w:link w:val="2"/>
    <w:qFormat/>
    <w:uiPriority w:val="0"/>
    <w:rPr>
      <w:rFonts w:ascii="Times New Roman" w:hAnsi="Times New Roman" w:eastAsia="微软简楷体" w:cs="Times New Roman"/>
      <w:sz w:val="30"/>
      <w:szCs w:val="20"/>
    </w:rPr>
  </w:style>
  <w:style w:type="character" w:customStyle="1" w:styleId="33">
    <w:name w:val="页眉 Char1"/>
    <w:basedOn w:val="18"/>
    <w:semiHidden/>
    <w:qFormat/>
    <w:uiPriority w:val="99"/>
    <w:rPr>
      <w:rFonts w:ascii="Times New Roman" w:hAnsi="Times New Roman" w:eastAsia="宋体" w:cs="Times New Roman"/>
      <w:sz w:val="18"/>
      <w:szCs w:val="18"/>
    </w:rPr>
  </w:style>
  <w:style w:type="paragraph" w:customStyle="1" w:styleId="34">
    <w:name w:val="_Style 11"/>
    <w:basedOn w:val="3"/>
    <w:next w:val="1"/>
    <w:qFormat/>
    <w:uiPriority w:val="0"/>
    <w:pPr>
      <w:outlineLvl w:val="9"/>
    </w:pPr>
  </w:style>
  <w:style w:type="character" w:customStyle="1" w:styleId="35">
    <w:name w:val="批注文字 字符"/>
    <w:basedOn w:val="18"/>
    <w:link w:val="7"/>
    <w:semiHidden/>
    <w:qFormat/>
    <w:uiPriority w:val="99"/>
    <w:rPr>
      <w:rFonts w:ascii="Times New Roman" w:hAnsi="Times New Roman" w:eastAsia="宋体" w:cs="Times New Roman"/>
      <w:kern w:val="2"/>
      <w:sz w:val="21"/>
    </w:rPr>
  </w:style>
  <w:style w:type="character" w:customStyle="1" w:styleId="36">
    <w:name w:val="批注主题 字符"/>
    <w:basedOn w:val="35"/>
    <w:link w:val="15"/>
    <w:semiHidden/>
    <w:qFormat/>
    <w:uiPriority w:val="99"/>
    <w:rPr>
      <w:rFonts w:ascii="Times New Roman" w:hAnsi="Times New Roman" w:eastAsia="宋体" w:cs="Times New Roman"/>
      <w:b/>
      <w:bCs/>
      <w:kern w:val="2"/>
      <w:sz w:val="21"/>
    </w:rPr>
  </w:style>
  <w:style w:type="paragraph" w:customStyle="1" w:styleId="37">
    <w:name w:val="WPSOffice手动目录 1"/>
    <w:qFormat/>
    <w:uiPriority w:val="0"/>
    <w:rPr>
      <w:rFonts w:asciiTheme="minorHAnsi" w:hAnsiTheme="minorHAnsi" w:eastAsiaTheme="minorEastAsia" w:cstheme="minorBidi"/>
      <w:lang w:val="en-US" w:eastAsia="zh-CN" w:bidi="ar-SA"/>
    </w:rPr>
  </w:style>
  <w:style w:type="paragraph" w:customStyle="1" w:styleId="38">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9">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40">
    <w:name w:val="日期 字符"/>
    <w:basedOn w:val="18"/>
    <w:link w:val="9"/>
    <w:semiHidden/>
    <w:qFormat/>
    <w:uiPriority w:val="99"/>
    <w:rPr>
      <w:rFonts w:ascii="Times New Roman" w:hAnsi="Times New Roman" w:eastAsia="宋体" w:cs="Times New Roman"/>
      <w:kern w:val="2"/>
      <w:sz w:val="21"/>
    </w:rPr>
  </w:style>
  <w:style w:type="paragraph" w:styleId="41">
    <w:name w:val="List Paragraph"/>
    <w:basedOn w:val="1"/>
    <w:qFormat/>
    <w:uiPriority w:val="99"/>
    <w:pPr>
      <w:ind w:firstLine="420" w:firstLineChars="200"/>
    </w:pPr>
  </w:style>
  <w:style w:type="paragraph" w:customStyle="1" w:styleId="42">
    <w:name w:val="UserStyle_0"/>
    <w:qFormat/>
    <w:uiPriority w:val="0"/>
    <w:pPr>
      <w:textAlignment w:val="baseline"/>
    </w:pPr>
    <w:rPr>
      <w:rFonts w:ascii="黑体" w:hAnsi="Times New Roman" w:eastAsia="黑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5B398B-3D05-403C-94F7-00DCD7756CA5}">
  <ds:schemaRefs/>
</ds:datastoreItem>
</file>

<file path=docProps/app.xml><?xml version="1.0" encoding="utf-8"?>
<Properties xmlns="http://schemas.openxmlformats.org/officeDocument/2006/extended-properties" xmlns:vt="http://schemas.openxmlformats.org/officeDocument/2006/docPropsVTypes">
  <Template>Normal</Template>
  <Pages>27</Pages>
  <Words>17589</Words>
  <Characters>18508</Characters>
  <Lines>151</Lines>
  <Paragraphs>42</Paragraphs>
  <TotalTime>502</TotalTime>
  <ScaleCrop>false</ScaleCrop>
  <LinksUpToDate>false</LinksUpToDate>
  <CharactersWithSpaces>20725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2024-01-17T09:19:00Z</dcterms:created>
  <dc:creator>xb21cn</dc:creator>
  <cp:lastModifiedBy>白亮宇</cp:lastModifiedBy>
  <dcterms:modified xsi:type="dcterms:W3CDTF">2024-08-19T09:27:39Z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D56EEC7D2D464BED9F858F95E675E7BA</vt:lpwstr>
  </property>
</Properties>
</file>