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附件2</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kern w:val="0"/>
          <w:sz w:val="40"/>
          <w:szCs w:val="4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val="en-US" w:eastAsia="zh-CN"/>
        </w:rPr>
        <w:t>人工智能应用赛项</w:t>
      </w:r>
      <w:r>
        <w:rPr>
          <w:rFonts w:hint="eastAsia" w:eastAsia="方正小标宋简体" w:cs="Times New Roman"/>
          <w:kern w:val="0"/>
          <w:sz w:val="44"/>
          <w:szCs w:val="44"/>
          <w:lang w:val="en-US" w:eastAsia="zh-CN"/>
        </w:rPr>
        <w:t>竞赛</w:t>
      </w:r>
      <w:r>
        <w:rPr>
          <w:rFonts w:hint="default" w:ascii="Times New Roman" w:hAnsi="Times New Roman" w:eastAsia="方正小标宋简体" w:cs="Times New Roman"/>
          <w:kern w:val="0"/>
          <w:sz w:val="44"/>
          <w:szCs w:val="44"/>
        </w:rPr>
        <w:t>规则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eastAsia="黑体" w:cs="Times New Roman"/>
          <w:sz w:val="32"/>
          <w:szCs w:val="32"/>
          <w:lang w:val="en-US" w:eastAsia="zh-CN"/>
        </w:rPr>
        <w:t>大赛主旨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贯彻落实省教育厅印发的</w:t>
      </w:r>
      <w:r>
        <w:rPr>
          <w:rFonts w:hint="default" w:ascii="Times New Roman" w:hAnsi="Times New Roman" w:eastAsia="仿宋_GB2312" w:cs="Times New Roman"/>
          <w:kern w:val="0"/>
          <w:sz w:val="32"/>
          <w:szCs w:val="32"/>
        </w:rPr>
        <w:t>《人工智能赋能教育高质量发展行动方案（2025—2027年）》</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将人工智能作为驱动教育高质量发展的新引擎，着力培养面向未来的创新型、复合型人才</w:t>
      </w: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构建</w:t>
      </w:r>
      <w:r>
        <w:rPr>
          <w:rFonts w:hint="default" w:ascii="Times New Roman" w:hAnsi="Times New Roman" w:eastAsia="仿宋_GB2312" w:cs="Times New Roman"/>
          <w:kern w:val="0"/>
          <w:sz w:val="32"/>
          <w:szCs w:val="32"/>
        </w:rPr>
        <w:t>江苏特色的人工智能赋能教育实践模式。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rPr>
        <w:t>二、</w:t>
      </w:r>
      <w:r>
        <w:rPr>
          <w:rFonts w:hint="eastAsia" w:eastAsia="黑体" w:cs="Times New Roman"/>
          <w:sz w:val="32"/>
          <w:szCs w:val="32"/>
          <w:lang w:val="en-US" w:eastAsia="zh-CN"/>
        </w:rPr>
        <w:t>参赛形式及要求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本赛项</w:t>
      </w:r>
      <w:bookmarkStart w:id="51" w:name="_GoBack"/>
      <w:bookmarkEnd w:id="51"/>
      <w:r>
        <w:rPr>
          <w:rFonts w:hint="eastAsia" w:eastAsia="仿宋_GB2312" w:cs="Times New Roman"/>
          <w:kern w:val="0"/>
          <w:sz w:val="32"/>
          <w:szCs w:val="32"/>
          <w:lang w:val="en-US" w:eastAsia="zh-CN"/>
        </w:rPr>
        <w:t>为团队赛，</w:t>
      </w:r>
      <w:r>
        <w:rPr>
          <w:rFonts w:hint="default" w:ascii="Times New Roman" w:hAnsi="Times New Roman" w:eastAsia="仿宋_GB2312" w:cs="Times New Roman"/>
          <w:kern w:val="0"/>
          <w:sz w:val="32"/>
          <w:szCs w:val="32"/>
        </w:rPr>
        <w:t>参赛</w:t>
      </w:r>
      <w:r>
        <w:rPr>
          <w:rFonts w:hint="eastAsia" w:eastAsia="仿宋_GB2312" w:cs="Times New Roman"/>
          <w:kern w:val="0"/>
          <w:sz w:val="32"/>
          <w:szCs w:val="32"/>
          <w:lang w:val="en-US" w:eastAsia="zh-CN"/>
        </w:rPr>
        <w:t>团队根据发布的人工智能</w:t>
      </w:r>
      <w:r>
        <w:rPr>
          <w:rFonts w:hint="default" w:ascii="Times New Roman" w:hAnsi="Times New Roman" w:eastAsia="仿宋_GB2312" w:cs="Times New Roman"/>
          <w:kern w:val="0"/>
          <w:sz w:val="32"/>
          <w:szCs w:val="32"/>
        </w:rPr>
        <w:t>十大应用场景</w:t>
      </w:r>
      <w:r>
        <w:rPr>
          <w:rFonts w:hint="eastAsia" w:eastAsia="仿宋_GB2312" w:cs="Times New Roman"/>
          <w:kern w:val="0"/>
          <w:sz w:val="32"/>
          <w:szCs w:val="32"/>
          <w:lang w:val="en-US" w:eastAsia="zh-CN"/>
        </w:rPr>
        <w:t>确定</w:t>
      </w:r>
      <w:r>
        <w:rPr>
          <w:rFonts w:hint="default" w:ascii="Times New Roman" w:hAnsi="Times New Roman" w:eastAsia="仿宋_GB2312" w:cs="Times New Roman"/>
          <w:kern w:val="0"/>
          <w:sz w:val="32"/>
          <w:szCs w:val="32"/>
        </w:rPr>
        <w:t>参赛项目</w:t>
      </w: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创作项目作品，拍摄作品演示视频、撰写项目报名表、制作</w:t>
      </w:r>
      <w:r>
        <w:rPr>
          <w:rFonts w:hint="default" w:ascii="Times New Roman" w:hAnsi="Times New Roman" w:eastAsia="仿宋_GB2312" w:cs="Times New Roman"/>
          <w:kern w:val="0"/>
          <w:sz w:val="32"/>
          <w:szCs w:val="32"/>
          <w:lang w:val="en-US"/>
        </w:rPr>
        <w:t>项目</w:t>
      </w:r>
      <w:r>
        <w:rPr>
          <w:rFonts w:hint="eastAsia" w:eastAsia="仿宋_GB2312" w:cs="Times New Roman"/>
          <w:kern w:val="0"/>
          <w:sz w:val="32"/>
          <w:szCs w:val="32"/>
          <w:lang w:val="en-US" w:eastAsia="zh-CN"/>
        </w:rPr>
        <w:t>介绍</w:t>
      </w:r>
      <w:r>
        <w:rPr>
          <w:rFonts w:hint="default" w:ascii="Times New Roman" w:hAnsi="Times New Roman" w:eastAsia="仿宋_GB2312" w:cs="Times New Roman"/>
          <w:kern w:val="0"/>
          <w:sz w:val="32"/>
          <w:szCs w:val="32"/>
          <w:lang w:val="en-US"/>
        </w:rPr>
        <w:t>PPT</w:t>
      </w:r>
      <w:r>
        <w:rPr>
          <w:rFonts w:hint="eastAsia" w:eastAsia="仿宋_GB2312" w:cs="Times New Roman"/>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参赛项目须兼顾技术创新、商业应用价值和市场推广潜力。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三、十大应用场景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赛事面向打造高端高效智能经济、构建安全便捷智能社会、实现绿色健康智能生活、推进智能产业应用落地、赋能企业数字化转型等，</w:t>
      </w:r>
      <w:r>
        <w:rPr>
          <w:rFonts w:hint="eastAsia" w:eastAsia="仿宋_GB2312" w:cs="Times New Roman"/>
          <w:kern w:val="0"/>
          <w:sz w:val="32"/>
          <w:szCs w:val="32"/>
          <w:lang w:val="en-US" w:eastAsia="zh-CN"/>
        </w:rPr>
        <w:t>设置</w:t>
      </w:r>
      <w:r>
        <w:rPr>
          <w:rFonts w:hint="default" w:ascii="Times New Roman" w:hAnsi="Times New Roman" w:eastAsia="仿宋_GB2312" w:cs="Times New Roman"/>
          <w:kern w:val="0"/>
          <w:sz w:val="32"/>
          <w:szCs w:val="32"/>
        </w:rPr>
        <w:t>十大应用场景。比赛按照技术创新、商业方案、团队协作、国产化支持、经济及社会效益五个维度进行综合评判。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kern w:val="0"/>
          <w:sz w:val="32"/>
          <w:szCs w:val="32"/>
        </w:rPr>
      </w:pPr>
      <w:bookmarkStart w:id="0" w:name="bookmark47"/>
      <w:bookmarkEnd w:id="0"/>
      <w:bookmarkStart w:id="1" w:name="bookmark3"/>
      <w:bookmarkEnd w:id="1"/>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智能农业场景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智能农业生产管理应用需求，构建农田/土壤/动植物生理自适应感知、病虫害识别预测、无人机植保、农业物联网监测、农业知识智能问答、大田作物全程无人化作业、农业智能管控、畜禽智能化养殖与行为监测、农产品智能分级、网约农机社会化服务、群体实时协作、智能农场大脑的规模化作业、农业地理信息引擎、农产品质量管控与采摘、农产品全产业链数字化管理、乡村智慧治理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智能工业场景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工业生产智能一体化应用、智能制造、工业大脑等应用需求，实现工业流程智能化处理、智能大脑、智能人力资源管理、智能财务管理、资产管理、机器人协助制造、智能视觉工业检测、离散制造业工厂生产调度、智能控制与决策一体化、设备智能诊断及运维、数字孪生、智能巡检、智能RPA</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机器人流程自动化</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、协同研发设计、远程设备管控、柔性生产制造、现场辅助装配、生产智能监测、能碳管理与优化、全流程质量追溯、智能化运维管理等场景。</w:t>
      </w:r>
      <w:bookmarkStart w:id="2" w:name="bookmark81"/>
      <w:bookmarkEnd w:id="2"/>
      <w:bookmarkStart w:id="3" w:name="bookmark85"/>
      <w:bookmarkEnd w:id="3"/>
      <w:bookmarkStart w:id="4" w:name="bookmark84"/>
      <w:bookmarkEnd w:id="4"/>
      <w:bookmarkStart w:id="5" w:name="bookmark87"/>
      <w:bookmarkEnd w:id="5"/>
      <w:bookmarkStart w:id="6" w:name="bookmark86"/>
      <w:bookmarkEnd w:id="6"/>
      <w:bookmarkStart w:id="7" w:name="bookmark88"/>
      <w:bookmarkEnd w:id="7"/>
      <w:bookmarkStart w:id="8" w:name="bookmark83"/>
      <w:bookmarkEnd w:id="8"/>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bookmarkStart w:id="9" w:name="bookmark64"/>
      <w:bookmarkEnd w:id="9"/>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智能医疗场景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人工智能可循证诊疗决策医疗等应用需求，建立大规模医疗知识图谱、全维度医疗领域数据库、多智能体协同诊疗、医疗大模型训练、智慧医院与互联网医院融合体、医疗设备全生命周期管理平台、远程沉浸式虚拟手术室、生物医药智能研发、手术机器人协同、医疗影像与病理智能解析、智能辅助诊疗、全场景健康管理、医保智能控费与用药审核、数字疗法、智能医健、数基生命、细胞图谱解析、智能药物发现与设计、人工生命模拟、分子层面多组学数据智能分析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四</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智能交通场景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全息感知的交通智能辅助决策系统以及公路无人智能维养系统等应用需求，建立城市交通智能管控、城市低空空中交通管理、无人机飞行控制、智能航运技术、智能摆渡接驳配送、交通大脑、新能源汽车、智能充电桩、数字孪生交通、交通节能控制、韧性交通、公交、道路、停车、服务，交通基础设施运维、自动驾驶出行、磁浮交通智能控制、轨道交通智能运维、公路无人化智能维养数字化平台、公路状态感知、公路清洁、公路巡检、路面快修、公路标线施划机器人、无人化养护施工装备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五</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智能环保场景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生态环境智能监测、“天地一体”生态环境监测网络、大气污染防治应用等应用需求，打造高密度物联网感知监测、智能水务传感器、无人机器自主巡检、精准土地蒸腾率测量、水质实时监测分析、水污染智能溯源、垃圾智能分拣、海洋渔情精准预报、海洋气象灾害预警防控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bookmarkStart w:id="10" w:name="bookmark18"/>
      <w:bookmarkEnd w:id="10"/>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六</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智能教育场景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学习认知状态深度感知、智能化精准评测、沉浸式无界教学交互、自适应个性化学习推荐等应用需求，构建虚实融合与跨平台支撑的AR/VR、创新教学范式（线上线下协同课堂、虚实融合实训、云端教研室）、智能资源体系（新型教材、动态知识图谱）、智能教育引擎（个性化学习系统、智能学习机器人、智能评价与诊断系统、智能校园管理、智能课后服务）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bookmarkStart w:id="11" w:name="bookmark30"/>
      <w:bookmarkEnd w:id="11"/>
      <w:bookmarkStart w:id="12" w:name="bookmark34"/>
      <w:bookmarkEnd w:id="12"/>
      <w:bookmarkStart w:id="13" w:name="bookmark117"/>
      <w:bookmarkEnd w:id="13"/>
      <w:bookmarkStart w:id="14" w:name="bookmark31"/>
      <w:bookmarkEnd w:id="14"/>
      <w:bookmarkStart w:id="15" w:name="bookmark24"/>
      <w:bookmarkEnd w:id="15"/>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七</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智能生产场景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提高检测效率与精准化、人力成本结构优化、产品全生命周期质量与安全保障等应用需求，利用机器学习、深度学习、计算机视觉、多源传感网络、PLC信号联动等技术或系统，构建智能制造产品质量监控、生产场景智能视觉感知与决策、农产品全链条智能检验、安防监控异常行为识别与预警、工业生产线实时缺陷精准识别等场景。</w:t>
      </w:r>
      <w:bookmarkStart w:id="16" w:name="bookmark89"/>
      <w:bookmarkEnd w:id="16"/>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bookmarkStart w:id="17" w:name="bookmark35"/>
      <w:bookmarkEnd w:id="17"/>
      <w:bookmarkStart w:id="18" w:name="bookmark20"/>
      <w:bookmarkEnd w:id="18"/>
      <w:bookmarkStart w:id="19" w:name="bookmark118"/>
      <w:bookmarkEnd w:id="19"/>
      <w:bookmarkStart w:id="20" w:name="bookmark22"/>
      <w:bookmarkEnd w:id="20"/>
      <w:bookmarkStart w:id="21" w:name="bookmark39"/>
      <w:bookmarkEnd w:id="21"/>
      <w:bookmarkStart w:id="22" w:name="bookmark21"/>
      <w:bookmarkEnd w:id="22"/>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八</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智能生活场景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面向居家养老、社区养老和机构养老等应用需求，针对智能物联网、智能交互、多模态识别、优化决策、风险预警、健康管理方面的痛点，</w:t>
      </w:r>
      <w:bookmarkStart w:id="23" w:name="bookmark119"/>
      <w:bookmarkEnd w:id="23"/>
      <w:r>
        <w:rPr>
          <w:rFonts w:hint="default" w:ascii="Times New Roman" w:hAnsi="Times New Roman" w:eastAsia="仿宋_GB2312" w:cs="Times New Roman"/>
          <w:kern w:val="0"/>
          <w:sz w:val="32"/>
          <w:szCs w:val="32"/>
        </w:rPr>
        <w:t>建立设计包括但不限于体征监测、远程监控、主动报警、贴心关怀、人体感知、饮食、慢性病辅助治疗、智能适老类家电、智能适老类家具、智能适老类厨卫等场景。</w:t>
      </w:r>
      <w:bookmarkStart w:id="24" w:name="bookmark42"/>
      <w:bookmarkEnd w:id="24"/>
      <w:bookmarkStart w:id="25" w:name="bookmark40"/>
      <w:bookmarkEnd w:id="25"/>
      <w:bookmarkStart w:id="26" w:name="bookmark45"/>
      <w:bookmarkEnd w:id="26"/>
      <w:bookmarkStart w:id="27" w:name="bookmark41"/>
      <w:bookmarkEnd w:id="27"/>
      <w:bookmarkStart w:id="28" w:name="bookmark56"/>
      <w:bookmarkEnd w:id="28"/>
      <w:bookmarkStart w:id="29" w:name="bookmark43"/>
      <w:bookmarkEnd w:id="29"/>
      <w:bookmarkStart w:id="30" w:name="bookmark44"/>
      <w:bookmarkEnd w:id="30"/>
      <w:bookmarkStart w:id="31" w:name="bookmark48"/>
      <w:bookmarkEnd w:id="31"/>
      <w:bookmarkStart w:id="32" w:name="bookmark54"/>
      <w:bookmarkEnd w:id="32"/>
      <w:r>
        <w:rPr>
          <w:rFonts w:hint="default" w:ascii="Times New Roman" w:hAnsi="Times New Roman" w:eastAsia="仿宋_GB2312" w:cs="Times New Roman"/>
          <w:kern w:val="0"/>
          <w:sz w:val="32"/>
          <w:szCs w:val="32"/>
        </w:rPr>
        <w:t>面向个性化训练、高效健身管理和科学运动指导的应用需求，利用AI、大数据、可穿戴设备、云计算等技术产品，构建个性化健身计划、运动效果监测、虚拟健身教练、智能健身器材管理、健身数据分析与反馈、高效的健身指导和服务、运动社交分享等场景。</w:t>
      </w:r>
      <w:bookmarkStart w:id="33" w:name="bookmark68"/>
      <w:bookmarkEnd w:id="33"/>
      <w:bookmarkStart w:id="34" w:name="bookmark65"/>
      <w:bookmarkEnd w:id="34"/>
      <w:bookmarkStart w:id="35" w:name="bookmark59"/>
      <w:bookmarkEnd w:id="35"/>
      <w:bookmarkStart w:id="36" w:name="bookmark123"/>
      <w:bookmarkEnd w:id="36"/>
      <w:bookmarkStart w:id="37" w:name="bookmark69"/>
      <w:bookmarkEnd w:id="37"/>
      <w:bookmarkStart w:id="38" w:name="bookmark57"/>
      <w:bookmarkEnd w:id="38"/>
      <w:bookmarkStart w:id="39" w:name="bookmark126"/>
      <w:bookmarkEnd w:id="39"/>
      <w:bookmarkStart w:id="40" w:name="bookmark73"/>
      <w:bookmarkEnd w:id="40"/>
      <w:bookmarkStart w:id="41" w:name="bookmark72"/>
      <w:bookmarkEnd w:id="41"/>
      <w:bookmarkStart w:id="42" w:name="bookmark66"/>
      <w:bookmarkEnd w:id="42"/>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九</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智能低空经济场景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提升低空飞行效率、拓展应用领域、促进产业升级等需求，利用无人机技术、AI技术、智能融合低空系统等，构建智慧城市的空中交通管理、智慧物流的无人机配送、沉浸式低空文旅体验平台、全周期精准化智慧农事作业、应急救援的空中快速响应等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kern w:val="0"/>
          <w:sz w:val="32"/>
          <w:szCs w:val="32"/>
          <w:lang w:val="en-US" w:eastAsia="zh-CN"/>
        </w:rPr>
      </w:pPr>
      <w:bookmarkStart w:id="43" w:name="bookmark78"/>
      <w:bookmarkEnd w:id="43"/>
      <w:bookmarkStart w:id="44" w:name="bookmark77"/>
      <w:bookmarkEnd w:id="44"/>
      <w:bookmarkStart w:id="45" w:name="bookmark76"/>
      <w:bookmarkEnd w:id="45"/>
      <w:bookmarkStart w:id="46" w:name="bookmark74"/>
      <w:bookmarkEnd w:id="46"/>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十</w:t>
      </w:r>
      <w:r>
        <w:rPr>
          <w:rFonts w:hint="eastAsia" w:ascii="楷体" w:hAnsi="楷体" w:eastAsia="楷体" w:cs="楷体"/>
          <w:kern w:val="0"/>
          <w:sz w:val="32"/>
          <w:szCs w:val="32"/>
          <w:lang w:eastAsia="zh-CN"/>
        </w:rPr>
        <w:t>）</w:t>
      </w:r>
      <w:r>
        <w:rPr>
          <w:rFonts w:hint="default" w:ascii="楷体" w:hAnsi="楷体" w:eastAsia="楷体" w:cs="楷体"/>
          <w:kern w:val="0"/>
          <w:sz w:val="32"/>
          <w:szCs w:val="32"/>
          <w:lang w:eastAsia="zh-CN"/>
        </w:rPr>
        <w:t>智能语言大模型场景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向提升自然语言处理效率、满足多样化语言交互需求，利用深度学习和自然语言处理等技术，通过大量文本数据训练而成，构建如智能客服、内容创作、翻译、个性化推荐等，能够理解和生成语言，与人类进行自然流畅的对话，提供有意义的回答或建议等广泛应用场景。</w:t>
      </w:r>
      <w:bookmarkStart w:id="47" w:name="bookmark129"/>
      <w:bookmarkEnd w:id="47"/>
      <w:bookmarkStart w:id="48" w:name="bookmark107"/>
      <w:bookmarkEnd w:id="48"/>
      <w:bookmarkStart w:id="49" w:name="bookmark91"/>
      <w:bookmarkEnd w:id="49"/>
      <w:bookmarkStart w:id="50" w:name="bookmark90"/>
      <w:bookmarkEnd w:id="50"/>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kern w:val="0"/>
          <w:sz w:val="32"/>
          <w:szCs w:val="32"/>
        </w:rPr>
      </w:pPr>
    </w:p>
    <w:sectPr>
      <w:footerReference r:id="rId4" w:type="first"/>
      <w:footerReference r:id="rId3" w:type="default"/>
      <w:pgSz w:w="11906" w:h="16838"/>
      <w:pgMar w:top="2098" w:right="1531" w:bottom="1701" w:left="1531"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3</w:t>
    </w:r>
    <w:r>
      <w:fldChar w:fldCharType="end"/>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lowerLetter"/>
      <w:lvlText w:val="%4)"/>
      <w:lvlJc w:val="left"/>
      <w:pPr>
        <w:ind w:left="1021" w:hanging="1021"/>
      </w:pPr>
      <w:rPr>
        <w:rFonts w:hint="eastAsia"/>
        <w:b/>
      </w:rPr>
    </w:lvl>
    <w:lvl w:ilvl="4" w:tentative="0">
      <w:start w:val="1"/>
      <w:numFmt w:val="decimal"/>
      <w:isLgl/>
      <w:suff w:val="space"/>
      <w:lvlText w:val="%1.%2.%3.%4.%5 "/>
      <w:lvlJc w:val="left"/>
      <w:pPr>
        <w:ind w:left="1134" w:hanging="1134"/>
      </w:pPr>
      <w:rPr>
        <w:rFonts w:hint="eastAsia"/>
      </w:rPr>
    </w:lvl>
    <w:lvl w:ilvl="5" w:tentative="0">
      <w:start w:val="1"/>
      <w:numFmt w:val="decimal"/>
      <w:pStyle w:val="85"/>
      <w:isLgl/>
      <w:suff w:val="space"/>
      <w:lvlText w:val="%1.%2.%3.%4.%5.%6 "/>
      <w:lvlJc w:val="left"/>
      <w:pPr>
        <w:ind w:left="1247" w:hanging="1247"/>
      </w:pPr>
      <w:rPr>
        <w:rFonts w:hint="eastAsia"/>
      </w:rPr>
    </w:lvl>
    <w:lvl w:ilvl="6" w:tentative="0">
      <w:start w:val="1"/>
      <w:numFmt w:val="decimal"/>
      <w:pStyle w:val="86"/>
      <w:isLgl/>
      <w:suff w:val="space"/>
      <w:lvlText w:val="图 %1.%7 "/>
      <w:lvlJc w:val="left"/>
      <w:pPr>
        <w:ind w:left="0" w:firstLine="0"/>
      </w:pPr>
      <w:rPr>
        <w:rFonts w:hint="eastAsia"/>
      </w:rPr>
    </w:lvl>
    <w:lvl w:ilvl="7" w:tentative="0">
      <w:start w:val="1"/>
      <w:numFmt w:val="decimal"/>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1"/>
    <w:multiLevelType w:val="multilevel"/>
    <w:tmpl w:val="00000001"/>
    <w:lvl w:ilvl="0" w:tentative="0">
      <w:start w:val="1"/>
      <w:numFmt w:val="chineseCountingThousand"/>
      <w:pStyle w:val="29"/>
      <w:lvlText w:val="第%1章、"/>
      <w:lvlJc w:val="left"/>
      <w:pPr>
        <w:ind w:left="1657" w:hanging="420"/>
      </w:pPr>
      <w:rPr>
        <w:rFonts w:hint="eastAsia"/>
      </w:rPr>
    </w:lvl>
    <w:lvl w:ilvl="1" w:tentative="0">
      <w:start w:val="1"/>
      <w:numFmt w:val="lowerLetter"/>
      <w:lvlText w:val="%2)"/>
      <w:lvlJc w:val="left"/>
      <w:pPr>
        <w:ind w:left="2077" w:hanging="420"/>
      </w:pPr>
    </w:lvl>
    <w:lvl w:ilvl="2" w:tentative="0">
      <w:start w:val="1"/>
      <w:numFmt w:val="lowerRoman"/>
      <w:lvlText w:val="%3."/>
      <w:lvlJc w:val="right"/>
      <w:pPr>
        <w:ind w:left="2497" w:hanging="420"/>
      </w:pPr>
    </w:lvl>
    <w:lvl w:ilvl="3" w:tentative="0">
      <w:start w:val="1"/>
      <w:numFmt w:val="decimal"/>
      <w:lvlText w:val="%4."/>
      <w:lvlJc w:val="left"/>
      <w:pPr>
        <w:ind w:left="2917" w:hanging="420"/>
      </w:pPr>
    </w:lvl>
    <w:lvl w:ilvl="4" w:tentative="0">
      <w:start w:val="1"/>
      <w:numFmt w:val="lowerLetter"/>
      <w:lvlText w:val="%5)"/>
      <w:lvlJc w:val="left"/>
      <w:pPr>
        <w:ind w:left="3337" w:hanging="420"/>
      </w:pPr>
    </w:lvl>
    <w:lvl w:ilvl="5" w:tentative="0">
      <w:start w:val="1"/>
      <w:numFmt w:val="lowerRoman"/>
      <w:lvlText w:val="%6."/>
      <w:lvlJc w:val="right"/>
      <w:pPr>
        <w:ind w:left="3757" w:hanging="420"/>
      </w:pPr>
    </w:lvl>
    <w:lvl w:ilvl="6" w:tentative="0">
      <w:start w:val="1"/>
      <w:numFmt w:val="decimal"/>
      <w:lvlText w:val="%7."/>
      <w:lvlJc w:val="left"/>
      <w:pPr>
        <w:ind w:left="4177" w:hanging="420"/>
      </w:pPr>
    </w:lvl>
    <w:lvl w:ilvl="7" w:tentative="0">
      <w:start w:val="1"/>
      <w:numFmt w:val="lowerLetter"/>
      <w:lvlText w:val="%8)"/>
      <w:lvlJc w:val="left"/>
      <w:pPr>
        <w:ind w:left="4597" w:hanging="420"/>
      </w:pPr>
    </w:lvl>
    <w:lvl w:ilvl="8" w:tentative="0">
      <w:start w:val="1"/>
      <w:numFmt w:val="lowerRoman"/>
      <w:lvlText w:val="%9."/>
      <w:lvlJc w:val="right"/>
      <w:pPr>
        <w:ind w:left="501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MDlhZDNiODZmYzU0ZmUyMGRkZjM0ZmM0MzkxMDcifQ=="/>
  </w:docVars>
  <w:rsids>
    <w:rsidRoot w:val="00000000"/>
    <w:rsid w:val="053A34C2"/>
    <w:rsid w:val="05A430CD"/>
    <w:rsid w:val="0A616975"/>
    <w:rsid w:val="1160746F"/>
    <w:rsid w:val="1B84323D"/>
    <w:rsid w:val="24D55332"/>
    <w:rsid w:val="266B023E"/>
    <w:rsid w:val="28553C8E"/>
    <w:rsid w:val="360E4BA2"/>
    <w:rsid w:val="3706409B"/>
    <w:rsid w:val="3CD50AB5"/>
    <w:rsid w:val="409E6AAB"/>
    <w:rsid w:val="40C84664"/>
    <w:rsid w:val="45F27274"/>
    <w:rsid w:val="4A6B12F7"/>
    <w:rsid w:val="53B81CA6"/>
    <w:rsid w:val="589F4E29"/>
    <w:rsid w:val="637957C9"/>
    <w:rsid w:val="64343DCD"/>
    <w:rsid w:val="68790962"/>
    <w:rsid w:val="6BE402C9"/>
    <w:rsid w:val="6EED669A"/>
    <w:rsid w:val="6EF07213"/>
    <w:rsid w:val="75AE44DB"/>
    <w:rsid w:val="769D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31"/>
    <w:qFormat/>
    <w:uiPriority w:val="9"/>
    <w:pPr>
      <w:keepNext/>
      <w:keepLines/>
      <w:adjustRightInd w:val="0"/>
      <w:snapToGrid w:val="0"/>
      <w:spacing w:line="360" w:lineRule="auto"/>
      <w:outlineLvl w:val="0"/>
    </w:pPr>
    <w:rPr>
      <w:b/>
      <w:bCs/>
      <w:kern w:val="44"/>
      <w:sz w:val="36"/>
      <w:szCs w:val="44"/>
    </w:rPr>
  </w:style>
  <w:style w:type="paragraph" w:styleId="3">
    <w:name w:val="heading 2"/>
    <w:basedOn w:val="1"/>
    <w:next w:val="1"/>
    <w:link w:val="34"/>
    <w:qFormat/>
    <w:uiPriority w:val="9"/>
    <w:pPr>
      <w:keepNext/>
      <w:keepLines/>
      <w:snapToGrid w:val="0"/>
      <w:spacing w:after="260" w:line="360" w:lineRule="auto"/>
      <w:outlineLvl w:val="1"/>
    </w:pPr>
    <w:rPr>
      <w:rFonts w:ascii="Calibri Light" w:hAnsi="Calibri Light"/>
      <w:b/>
      <w:bCs/>
      <w:sz w:val="30"/>
      <w:szCs w:val="32"/>
    </w:rPr>
  </w:style>
  <w:style w:type="paragraph" w:styleId="4">
    <w:name w:val="heading 3"/>
    <w:basedOn w:val="1"/>
    <w:next w:val="1"/>
    <w:link w:val="37"/>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9"/>
    <w:pPr>
      <w:keepNext/>
      <w:keepLines/>
      <w:adjustRightInd w:val="0"/>
      <w:snapToGrid w:val="0"/>
      <w:spacing w:before="280" w:after="290" w:line="360" w:lineRule="auto"/>
      <w:outlineLvl w:val="3"/>
    </w:pPr>
    <w:rPr>
      <w:rFonts w:ascii="Calibri Light" w:hAnsi="Calibri Light"/>
      <w:b/>
      <w:bCs/>
      <w:sz w:val="28"/>
      <w:szCs w:val="28"/>
    </w:rPr>
  </w:style>
  <w:style w:type="paragraph" w:styleId="6">
    <w:name w:val="heading 5"/>
    <w:basedOn w:val="1"/>
    <w:next w:val="1"/>
    <w:link w:val="43"/>
    <w:qFormat/>
    <w:uiPriority w:val="9"/>
    <w:pPr>
      <w:keepNext/>
      <w:keepLines/>
      <w:spacing w:before="280" w:after="290" w:line="376" w:lineRule="auto"/>
      <w:outlineLvl w:val="4"/>
    </w:pPr>
    <w:rPr>
      <w:b/>
      <w:bCs/>
      <w:sz w:val="28"/>
      <w:szCs w:val="28"/>
    </w:rPr>
  </w:style>
  <w:style w:type="paragraph" w:styleId="7">
    <w:name w:val="heading 6"/>
    <w:basedOn w:val="1"/>
    <w:next w:val="1"/>
    <w:link w:val="49"/>
    <w:qFormat/>
    <w:uiPriority w:val="9"/>
    <w:pPr>
      <w:keepNext/>
      <w:keepLines/>
      <w:spacing w:before="240" w:after="64" w:line="320" w:lineRule="auto"/>
      <w:outlineLvl w:val="5"/>
    </w:pPr>
    <w:rPr>
      <w:rFonts w:ascii="Cambria" w:hAnsi="Cambria"/>
      <w:b/>
      <w:bCs/>
      <w:szCs w:val="24"/>
    </w:rPr>
  </w:style>
  <w:style w:type="paragraph" w:styleId="8">
    <w:name w:val="heading 7"/>
    <w:basedOn w:val="1"/>
    <w:next w:val="1"/>
    <w:link w:val="50"/>
    <w:qFormat/>
    <w:uiPriority w:val="9"/>
    <w:pPr>
      <w:keepNext/>
      <w:keepLines/>
      <w:spacing w:before="240" w:after="64" w:line="320" w:lineRule="auto"/>
      <w:outlineLvl w:val="6"/>
    </w:pPr>
    <w:rPr>
      <w:rFonts w:ascii="Calibri" w:hAnsi="Calibri"/>
      <w:b/>
      <w:bCs/>
      <w:szCs w:val="24"/>
    </w:rPr>
  </w:style>
  <w:style w:type="paragraph" w:styleId="9">
    <w:name w:val="heading 8"/>
    <w:basedOn w:val="1"/>
    <w:next w:val="1"/>
    <w:link w:val="51"/>
    <w:qFormat/>
    <w:uiPriority w:val="9"/>
    <w:pPr>
      <w:keepNext/>
      <w:keepLines/>
      <w:spacing w:before="240" w:after="64" w:line="320" w:lineRule="auto"/>
      <w:outlineLvl w:val="7"/>
    </w:pPr>
    <w:rPr>
      <w:rFonts w:ascii="Cambria" w:hAnsi="Cambria"/>
      <w:szCs w:val="24"/>
    </w:rPr>
  </w:style>
  <w:style w:type="paragraph" w:styleId="10">
    <w:name w:val="heading 9"/>
    <w:basedOn w:val="1"/>
    <w:next w:val="1"/>
    <w:link w:val="52"/>
    <w:qFormat/>
    <w:uiPriority w:val="9"/>
    <w:pPr>
      <w:keepNext/>
      <w:keepLines/>
      <w:spacing w:before="240" w:after="64" w:line="320" w:lineRule="auto"/>
      <w:outlineLvl w:val="8"/>
    </w:pPr>
    <w:rPr>
      <w:rFonts w:ascii="Cambria" w:hAnsi="Cambria"/>
      <w:sz w:val="21"/>
      <w:szCs w:val="21"/>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ind w:firstLine="420"/>
      <w:jc w:val="left"/>
    </w:pPr>
    <w:rPr>
      <w:rFonts w:eastAsia="楷体_GB2312"/>
    </w:rPr>
  </w:style>
  <w:style w:type="paragraph" w:styleId="12">
    <w:name w:val="Document Map"/>
    <w:basedOn w:val="1"/>
    <w:link w:val="53"/>
    <w:qFormat/>
    <w:uiPriority w:val="99"/>
    <w:rPr>
      <w:rFonts w:ascii="宋体" w:hAnsi="Calibri"/>
      <w:sz w:val="18"/>
      <w:szCs w:val="18"/>
    </w:rPr>
  </w:style>
  <w:style w:type="paragraph" w:styleId="13">
    <w:name w:val="annotation text"/>
    <w:basedOn w:val="1"/>
    <w:link w:val="91"/>
    <w:qFormat/>
    <w:uiPriority w:val="99"/>
    <w:pPr>
      <w:jc w:val="left"/>
    </w:pPr>
  </w:style>
  <w:style w:type="paragraph" w:styleId="14">
    <w:name w:val="Plain Text"/>
    <w:basedOn w:val="1"/>
    <w:link w:val="61"/>
    <w:qFormat/>
    <w:uiPriority w:val="0"/>
    <w:rPr>
      <w:rFonts w:ascii="宋体" w:hAnsi="Courier New" w:eastAsia="楷体_GB2312"/>
      <w:sz w:val="28"/>
    </w:rPr>
  </w:style>
  <w:style w:type="paragraph" w:styleId="15">
    <w:name w:val="Date"/>
    <w:basedOn w:val="1"/>
    <w:next w:val="1"/>
    <w:link w:val="59"/>
    <w:qFormat/>
    <w:uiPriority w:val="99"/>
    <w:pPr>
      <w:ind w:left="100" w:leftChars="2500"/>
    </w:pPr>
  </w:style>
  <w:style w:type="paragraph" w:styleId="16">
    <w:name w:val="Balloon Text"/>
    <w:basedOn w:val="1"/>
    <w:link w:val="56"/>
    <w:qFormat/>
    <w:uiPriority w:val="99"/>
    <w:rPr>
      <w:rFonts w:ascii="Calibri" w:hAnsi="Calibri"/>
      <w:sz w:val="18"/>
      <w:szCs w:val="18"/>
    </w:rPr>
  </w:style>
  <w:style w:type="paragraph" w:styleId="17">
    <w:name w:val="footer"/>
    <w:basedOn w:val="1"/>
    <w:link w:val="58"/>
    <w:qFormat/>
    <w:uiPriority w:val="99"/>
    <w:pPr>
      <w:tabs>
        <w:tab w:val="center" w:pos="4153"/>
        <w:tab w:val="right" w:pos="8306"/>
      </w:tabs>
      <w:snapToGrid w:val="0"/>
      <w:jc w:val="left"/>
    </w:pPr>
    <w:rPr>
      <w:sz w:val="18"/>
    </w:rPr>
  </w:style>
  <w:style w:type="paragraph" w:styleId="18">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widowControl/>
      <w:spacing w:before="100" w:beforeAutospacing="1" w:after="100" w:afterAutospacing="1"/>
      <w:jc w:val="left"/>
    </w:pPr>
    <w:rPr>
      <w:rFonts w:ascii="宋体" w:hAnsi="宋体"/>
      <w:kern w:val="0"/>
      <w:szCs w:val="24"/>
    </w:rPr>
  </w:style>
  <w:style w:type="paragraph" w:styleId="20">
    <w:name w:val="annotation subject"/>
    <w:basedOn w:val="13"/>
    <w:next w:val="13"/>
    <w:link w:val="102"/>
    <w:qFormat/>
    <w:uiPriority w:val="99"/>
    <w:rPr>
      <w:rFonts w:ascii="Calibri" w:hAnsi="Calibri"/>
      <w:b/>
      <w:bCs/>
      <w:sz w:val="21"/>
      <w:szCs w:val="22"/>
    </w:rPr>
  </w:style>
  <w:style w:type="table" w:styleId="22">
    <w:name w:val="Table Grid"/>
    <w:basedOn w:val="2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FollowedHyperlink"/>
    <w:qFormat/>
    <w:uiPriority w:val="99"/>
    <w:rPr>
      <w:color w:val="800080"/>
      <w:u w:val="single"/>
    </w:rPr>
  </w:style>
  <w:style w:type="character" w:styleId="26">
    <w:name w:val="Hyperlink"/>
    <w:qFormat/>
    <w:uiPriority w:val="99"/>
    <w:rPr>
      <w:color w:val="0563C1"/>
      <w:u w:val="single"/>
    </w:rPr>
  </w:style>
  <w:style w:type="character" w:styleId="27">
    <w:name w:val="annotation reference"/>
    <w:qFormat/>
    <w:uiPriority w:val="99"/>
    <w:rPr>
      <w:sz w:val="21"/>
      <w:szCs w:val="21"/>
    </w:rPr>
  </w:style>
  <w:style w:type="paragraph" w:customStyle="1" w:styleId="28">
    <w:name w:val="列出段落1"/>
    <w:basedOn w:val="1"/>
    <w:link w:val="88"/>
    <w:qFormat/>
    <w:uiPriority w:val="99"/>
    <w:pPr>
      <w:ind w:firstLine="420" w:firstLineChars="200"/>
    </w:pPr>
    <w:rPr>
      <w:rFonts w:ascii="Calibri" w:hAnsi="Calibri"/>
      <w:szCs w:val="22"/>
    </w:rPr>
  </w:style>
  <w:style w:type="paragraph" w:customStyle="1" w:styleId="29">
    <w:name w:val="1级标题"/>
    <w:basedOn w:val="2"/>
    <w:next w:val="1"/>
    <w:link w:val="32"/>
    <w:qFormat/>
    <w:uiPriority w:val="0"/>
    <w:pPr>
      <w:numPr>
        <w:ilvl w:val="0"/>
        <w:numId w:val="1"/>
      </w:numPr>
      <w:ind w:left="0" w:firstLine="0"/>
      <w:jc w:val="left"/>
    </w:pPr>
    <w:rPr>
      <w:rFonts w:ascii="宋体" w:hAnsi="宋体"/>
    </w:rPr>
  </w:style>
  <w:style w:type="paragraph" w:customStyle="1" w:styleId="30">
    <w:name w:val="2级标题"/>
    <w:basedOn w:val="3"/>
    <w:next w:val="1"/>
    <w:link w:val="35"/>
    <w:qFormat/>
    <w:uiPriority w:val="0"/>
    <w:pPr>
      <w:spacing w:after="0"/>
      <w:jc w:val="left"/>
    </w:pPr>
  </w:style>
  <w:style w:type="character" w:customStyle="1" w:styleId="31">
    <w:name w:val="标题 1 字符"/>
    <w:link w:val="2"/>
    <w:qFormat/>
    <w:uiPriority w:val="9"/>
    <w:rPr>
      <w:b/>
      <w:bCs/>
      <w:kern w:val="44"/>
      <w:sz w:val="36"/>
      <w:szCs w:val="44"/>
    </w:rPr>
  </w:style>
  <w:style w:type="character" w:customStyle="1" w:styleId="32">
    <w:name w:val="1级标题 Char"/>
    <w:link w:val="29"/>
    <w:qFormat/>
    <w:uiPriority w:val="0"/>
    <w:rPr>
      <w:rFonts w:ascii="宋体" w:hAnsi="宋体"/>
      <w:b/>
      <w:bCs/>
      <w:kern w:val="44"/>
      <w:sz w:val="36"/>
      <w:szCs w:val="44"/>
    </w:rPr>
  </w:style>
  <w:style w:type="paragraph" w:customStyle="1" w:styleId="33">
    <w:name w:val="3级标题"/>
    <w:basedOn w:val="4"/>
    <w:next w:val="1"/>
    <w:link w:val="38"/>
    <w:qFormat/>
    <w:uiPriority w:val="0"/>
    <w:pPr>
      <w:spacing w:before="0" w:after="0" w:line="360" w:lineRule="auto"/>
      <w:jc w:val="left"/>
    </w:pPr>
    <w:rPr>
      <w:sz w:val="30"/>
    </w:rPr>
  </w:style>
  <w:style w:type="character" w:customStyle="1" w:styleId="34">
    <w:name w:val="标题 2 字符"/>
    <w:link w:val="3"/>
    <w:qFormat/>
    <w:uiPriority w:val="9"/>
    <w:rPr>
      <w:rFonts w:ascii="Calibri Light" w:hAnsi="Calibri Light"/>
      <w:b/>
      <w:bCs/>
      <w:kern w:val="2"/>
      <w:sz w:val="30"/>
      <w:szCs w:val="32"/>
    </w:rPr>
  </w:style>
  <w:style w:type="character" w:customStyle="1" w:styleId="35">
    <w:name w:val="2级标题 Char"/>
    <w:link w:val="30"/>
    <w:qFormat/>
    <w:uiPriority w:val="0"/>
    <w:rPr>
      <w:rFonts w:ascii="Calibri Light" w:hAnsi="Calibri Light"/>
      <w:b/>
      <w:bCs/>
      <w:kern w:val="2"/>
      <w:sz w:val="32"/>
      <w:szCs w:val="32"/>
    </w:rPr>
  </w:style>
  <w:style w:type="paragraph" w:customStyle="1" w:styleId="36">
    <w:name w:val="4级标题"/>
    <w:basedOn w:val="5"/>
    <w:next w:val="1"/>
    <w:link w:val="41"/>
    <w:qFormat/>
    <w:uiPriority w:val="0"/>
    <w:pPr>
      <w:spacing w:before="0" w:after="0"/>
      <w:jc w:val="left"/>
    </w:pPr>
  </w:style>
  <w:style w:type="character" w:customStyle="1" w:styleId="37">
    <w:name w:val="标题 3 字符"/>
    <w:link w:val="4"/>
    <w:qFormat/>
    <w:uiPriority w:val="9"/>
    <w:rPr>
      <w:b/>
      <w:bCs/>
      <w:kern w:val="2"/>
      <w:sz w:val="32"/>
      <w:szCs w:val="32"/>
    </w:rPr>
  </w:style>
  <w:style w:type="character" w:customStyle="1" w:styleId="38">
    <w:name w:val="3级标题 Char"/>
    <w:link w:val="33"/>
    <w:qFormat/>
    <w:uiPriority w:val="0"/>
    <w:rPr>
      <w:b/>
      <w:bCs/>
      <w:kern w:val="2"/>
      <w:sz w:val="30"/>
      <w:szCs w:val="32"/>
    </w:rPr>
  </w:style>
  <w:style w:type="paragraph" w:customStyle="1" w:styleId="39">
    <w:name w:val="5级标题"/>
    <w:basedOn w:val="6"/>
    <w:next w:val="1"/>
    <w:link w:val="44"/>
    <w:qFormat/>
    <w:uiPriority w:val="0"/>
    <w:pPr>
      <w:spacing w:before="0" w:after="0" w:line="360" w:lineRule="auto"/>
      <w:jc w:val="left"/>
    </w:pPr>
    <w:rPr>
      <w:sz w:val="24"/>
    </w:rPr>
  </w:style>
  <w:style w:type="character" w:customStyle="1" w:styleId="40">
    <w:name w:val="标题 4 字符"/>
    <w:link w:val="5"/>
    <w:qFormat/>
    <w:uiPriority w:val="9"/>
    <w:rPr>
      <w:rFonts w:ascii="Calibri Light" w:hAnsi="Calibri Light"/>
      <w:b/>
      <w:bCs/>
      <w:kern w:val="2"/>
      <w:sz w:val="28"/>
      <w:szCs w:val="28"/>
    </w:rPr>
  </w:style>
  <w:style w:type="character" w:customStyle="1" w:styleId="41">
    <w:name w:val="4级标题 Char"/>
    <w:link w:val="36"/>
    <w:qFormat/>
    <w:uiPriority w:val="0"/>
    <w:rPr>
      <w:rFonts w:ascii="Calibri Light" w:hAnsi="Calibri Light"/>
      <w:b/>
      <w:bCs/>
      <w:kern w:val="2"/>
      <w:sz w:val="28"/>
      <w:szCs w:val="28"/>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标题 5 字符"/>
    <w:link w:val="6"/>
    <w:qFormat/>
    <w:uiPriority w:val="9"/>
    <w:rPr>
      <w:b/>
      <w:bCs/>
      <w:kern w:val="2"/>
      <w:sz w:val="28"/>
      <w:szCs w:val="28"/>
    </w:rPr>
  </w:style>
  <w:style w:type="character" w:customStyle="1" w:styleId="44">
    <w:name w:val="5级标题 Char"/>
    <w:link w:val="39"/>
    <w:qFormat/>
    <w:uiPriority w:val="0"/>
    <w:rPr>
      <w:b/>
      <w:bCs/>
      <w:kern w:val="2"/>
      <w:sz w:val="24"/>
      <w:szCs w:val="28"/>
    </w:rPr>
  </w:style>
  <w:style w:type="paragraph" w:customStyle="1" w:styleId="45">
    <w:name w:val="TOC 标题1"/>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46">
    <w:name w:val="目录 11"/>
    <w:basedOn w:val="1"/>
    <w:next w:val="1"/>
    <w:qFormat/>
    <w:uiPriority w:val="39"/>
  </w:style>
  <w:style w:type="paragraph" w:customStyle="1" w:styleId="47">
    <w:name w:val="目录 21"/>
    <w:basedOn w:val="1"/>
    <w:next w:val="1"/>
    <w:qFormat/>
    <w:uiPriority w:val="39"/>
    <w:pPr>
      <w:ind w:left="420" w:leftChars="200"/>
    </w:pPr>
  </w:style>
  <w:style w:type="paragraph" w:customStyle="1" w:styleId="48">
    <w:name w:val="目录 31"/>
    <w:basedOn w:val="1"/>
    <w:next w:val="1"/>
    <w:qFormat/>
    <w:uiPriority w:val="39"/>
    <w:pPr>
      <w:ind w:left="840" w:leftChars="400"/>
    </w:pPr>
  </w:style>
  <w:style w:type="character" w:customStyle="1" w:styleId="49">
    <w:name w:val="标题 6 字符"/>
    <w:link w:val="7"/>
    <w:qFormat/>
    <w:uiPriority w:val="9"/>
    <w:rPr>
      <w:rFonts w:ascii="Cambria" w:hAnsi="Cambria"/>
      <w:b/>
      <w:bCs/>
      <w:kern w:val="2"/>
      <w:sz w:val="24"/>
      <w:szCs w:val="24"/>
    </w:rPr>
  </w:style>
  <w:style w:type="character" w:customStyle="1" w:styleId="50">
    <w:name w:val="标题 7 字符"/>
    <w:link w:val="8"/>
    <w:qFormat/>
    <w:uiPriority w:val="9"/>
    <w:rPr>
      <w:rFonts w:ascii="Calibri" w:hAnsi="Calibri"/>
      <w:b/>
      <w:bCs/>
      <w:kern w:val="2"/>
      <w:sz w:val="24"/>
      <w:szCs w:val="24"/>
    </w:rPr>
  </w:style>
  <w:style w:type="character" w:customStyle="1" w:styleId="51">
    <w:name w:val="标题 8 字符"/>
    <w:link w:val="9"/>
    <w:qFormat/>
    <w:uiPriority w:val="9"/>
    <w:rPr>
      <w:rFonts w:ascii="Cambria" w:hAnsi="Cambria"/>
      <w:kern w:val="2"/>
      <w:sz w:val="24"/>
      <w:szCs w:val="24"/>
    </w:rPr>
  </w:style>
  <w:style w:type="character" w:customStyle="1" w:styleId="52">
    <w:name w:val="标题 9 字符"/>
    <w:link w:val="10"/>
    <w:qFormat/>
    <w:uiPriority w:val="9"/>
    <w:rPr>
      <w:rFonts w:ascii="Cambria" w:hAnsi="Cambria"/>
      <w:kern w:val="2"/>
      <w:sz w:val="21"/>
      <w:szCs w:val="21"/>
    </w:rPr>
  </w:style>
  <w:style w:type="character" w:customStyle="1" w:styleId="53">
    <w:name w:val="文档结构图 字符"/>
    <w:link w:val="12"/>
    <w:qFormat/>
    <w:uiPriority w:val="99"/>
    <w:rPr>
      <w:rFonts w:ascii="宋体" w:hAnsi="Calibri"/>
      <w:kern w:val="2"/>
      <w:sz w:val="18"/>
      <w:szCs w:val="18"/>
    </w:rPr>
  </w:style>
  <w:style w:type="paragraph" w:customStyle="1" w:styleId="54">
    <w:name w:val="ParaAttribute8"/>
    <w:qFormat/>
    <w:uiPriority w:val="0"/>
    <w:pPr>
      <w:widowControl w:val="0"/>
      <w:wordWrap w:val="0"/>
      <w:spacing w:before="120"/>
      <w:ind w:firstLine="360"/>
      <w:jc w:val="both"/>
    </w:pPr>
    <w:rPr>
      <w:rFonts w:ascii="Times New Roman" w:hAnsi="Times New Roman" w:eastAsia="宋体" w:cs="Times New Roman"/>
      <w:lang w:val="en-US" w:eastAsia="zh-CN" w:bidi="ar-SA"/>
    </w:rPr>
  </w:style>
  <w:style w:type="character" w:customStyle="1" w:styleId="55">
    <w:name w:val="CharAttribute4"/>
    <w:qFormat/>
    <w:uiPriority w:val="0"/>
    <w:rPr>
      <w:rFonts w:ascii="宋体" w:eastAsia="宋体"/>
      <w:sz w:val="24"/>
    </w:rPr>
  </w:style>
  <w:style w:type="character" w:customStyle="1" w:styleId="56">
    <w:name w:val="批注框文本 字符"/>
    <w:link w:val="16"/>
    <w:qFormat/>
    <w:uiPriority w:val="99"/>
    <w:rPr>
      <w:rFonts w:ascii="Calibri" w:hAnsi="Calibri"/>
      <w:kern w:val="2"/>
      <w:sz w:val="18"/>
      <w:szCs w:val="18"/>
    </w:rPr>
  </w:style>
  <w:style w:type="character" w:customStyle="1" w:styleId="57">
    <w:name w:val="页眉 字符"/>
    <w:link w:val="18"/>
    <w:qFormat/>
    <w:uiPriority w:val="99"/>
    <w:rPr>
      <w:kern w:val="2"/>
      <w:sz w:val="18"/>
    </w:rPr>
  </w:style>
  <w:style w:type="character" w:customStyle="1" w:styleId="58">
    <w:name w:val="页脚 字符1"/>
    <w:link w:val="17"/>
    <w:qFormat/>
    <w:uiPriority w:val="99"/>
    <w:rPr>
      <w:kern w:val="2"/>
      <w:sz w:val="18"/>
    </w:rPr>
  </w:style>
  <w:style w:type="character" w:customStyle="1" w:styleId="59">
    <w:name w:val="日期 字符"/>
    <w:link w:val="15"/>
    <w:qFormat/>
    <w:uiPriority w:val="99"/>
    <w:rPr>
      <w:kern w:val="2"/>
      <w:sz w:val="24"/>
    </w:rPr>
  </w:style>
  <w:style w:type="character" w:customStyle="1" w:styleId="60">
    <w:name w:val="正文缩进 字符"/>
    <w:link w:val="11"/>
    <w:qFormat/>
    <w:uiPriority w:val="0"/>
    <w:rPr>
      <w:rFonts w:eastAsia="楷体_GB2312"/>
      <w:kern w:val="2"/>
      <w:sz w:val="24"/>
    </w:rPr>
  </w:style>
  <w:style w:type="character" w:customStyle="1" w:styleId="61">
    <w:name w:val="纯文本 字符"/>
    <w:link w:val="14"/>
    <w:qFormat/>
    <w:uiPriority w:val="0"/>
    <w:rPr>
      <w:rFonts w:ascii="宋体" w:hAnsi="Courier New" w:eastAsia="楷体_GB2312"/>
      <w:kern w:val="2"/>
      <w:sz w:val="28"/>
    </w:rPr>
  </w:style>
  <w:style w:type="character" w:customStyle="1" w:styleId="62">
    <w:name w:val="批注框文本 Char1"/>
    <w:qFormat/>
    <w:uiPriority w:val="99"/>
    <w:rPr>
      <w:kern w:val="2"/>
      <w:sz w:val="18"/>
      <w:szCs w:val="18"/>
    </w:rPr>
  </w:style>
  <w:style w:type="paragraph" w:customStyle="1" w:styleId="63">
    <w:name w:val="Plain Text1"/>
    <w:basedOn w:val="1"/>
    <w:qFormat/>
    <w:uiPriority w:val="0"/>
    <w:pPr>
      <w:widowControl/>
      <w:adjustRightInd w:val="0"/>
      <w:jc w:val="left"/>
      <w:textAlignment w:val="baseline"/>
    </w:pPr>
    <w:rPr>
      <w:rFonts w:ascii="宋体" w:hAnsi="Courier New"/>
      <w:kern w:val="0"/>
      <w:szCs w:val="24"/>
    </w:rPr>
  </w:style>
  <w:style w:type="paragraph" w:customStyle="1" w:styleId="64">
    <w:name w:val="列表段落1"/>
    <w:basedOn w:val="1"/>
    <w:qFormat/>
    <w:uiPriority w:val="34"/>
    <w:pPr>
      <w:widowControl/>
      <w:ind w:firstLine="420" w:firstLineChars="200"/>
      <w:jc w:val="left"/>
    </w:pPr>
    <w:rPr>
      <w:kern w:val="0"/>
      <w:szCs w:val="24"/>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
    <w:name w:val="xl69"/>
    <w:basedOn w:val="1"/>
    <w:qFormat/>
    <w:uiPriority w:val="0"/>
    <w:pPr>
      <w:widowControl/>
      <w:spacing w:before="100" w:beforeAutospacing="1" w:after="100" w:afterAutospacing="1"/>
      <w:jc w:val="left"/>
    </w:pPr>
    <w:rPr>
      <w:rFonts w:ascii="宋体" w:hAnsi="宋体" w:cs="宋体"/>
      <w:kern w:val="0"/>
      <w:szCs w:val="24"/>
    </w:rPr>
  </w:style>
  <w:style w:type="paragraph" w:customStyle="1" w:styleId="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3">
    <w:name w:val="xl7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4">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3">
    <w:name w:val="xl8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4">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5">
    <w:name w:val="标题 6（有编号）（绿盟科技）"/>
    <w:basedOn w:val="1"/>
    <w:next w:val="1"/>
    <w:qFormat/>
    <w:uiPriority w:val="0"/>
    <w:pPr>
      <w:keepNext/>
      <w:keepLines/>
      <w:numPr>
        <w:ilvl w:val="5"/>
        <w:numId w:val="2"/>
      </w:numPr>
      <w:spacing w:before="240" w:after="64" w:line="319" w:lineRule="auto"/>
      <w:jc w:val="left"/>
      <w:outlineLvl w:val="5"/>
    </w:pPr>
    <w:rPr>
      <w:rFonts w:ascii="Arial" w:hAnsi="Arial" w:eastAsia="黑体"/>
      <w:b/>
      <w:kern w:val="0"/>
      <w:sz w:val="21"/>
      <w:szCs w:val="24"/>
    </w:rPr>
  </w:style>
  <w:style w:type="paragraph" w:customStyle="1" w:styleId="86">
    <w:name w:val="插图标注（绿盟科技）"/>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87">
    <w:name w:val="表格标注（绿盟科技）"/>
    <w:basedOn w:val="86"/>
    <w:next w:val="1"/>
    <w:qFormat/>
    <w:uiPriority w:val="0"/>
    <w:pPr>
      <w:numPr>
        <w:ilvl w:val="7"/>
        <w:numId w:val="0"/>
      </w:numPr>
    </w:pPr>
  </w:style>
  <w:style w:type="character" w:customStyle="1" w:styleId="88">
    <w:name w:val="列出段落 Char"/>
    <w:link w:val="28"/>
    <w:qFormat/>
    <w:uiPriority w:val="34"/>
    <w:rPr>
      <w:rFonts w:ascii="Calibri" w:hAnsi="Calibri"/>
      <w:kern w:val="2"/>
      <w:sz w:val="24"/>
      <w:szCs w:val="22"/>
    </w:rPr>
  </w:style>
  <w:style w:type="paragraph" w:customStyle="1" w:styleId="89">
    <w:name w:val="0-正"/>
    <w:basedOn w:val="1"/>
    <w:link w:val="90"/>
    <w:qFormat/>
    <w:uiPriority w:val="0"/>
    <w:pPr>
      <w:widowControl/>
      <w:spacing w:after="312" w:afterLines="100" w:line="360" w:lineRule="auto"/>
      <w:ind w:firstLine="480" w:firstLineChars="200"/>
      <w:contextualSpacing/>
    </w:pPr>
    <w:rPr>
      <w:rFonts w:ascii="Calibri" w:hAnsi="Calibri" w:cs="Calibri"/>
    </w:rPr>
  </w:style>
  <w:style w:type="character" w:customStyle="1" w:styleId="90">
    <w:name w:val="0-正 Char"/>
    <w:link w:val="89"/>
    <w:qFormat/>
    <w:uiPriority w:val="0"/>
    <w:rPr>
      <w:rFonts w:ascii="Calibri" w:hAnsi="Calibri" w:cs="Calibri"/>
      <w:kern w:val="2"/>
      <w:sz w:val="24"/>
    </w:rPr>
  </w:style>
  <w:style w:type="character" w:customStyle="1" w:styleId="91">
    <w:name w:val="批注文字 字符"/>
    <w:link w:val="13"/>
    <w:qFormat/>
    <w:uiPriority w:val="99"/>
    <w:rPr>
      <w:kern w:val="2"/>
      <w:sz w:val="24"/>
    </w:rPr>
  </w:style>
  <w:style w:type="paragraph" w:customStyle="1" w:styleId="92">
    <w:name w:val="1aa"/>
    <w:basedOn w:val="17"/>
    <w:qFormat/>
    <w:uiPriority w:val="0"/>
    <w:rPr>
      <w:rFonts w:ascii="Calibri" w:hAnsi="Calibri"/>
      <w:szCs w:val="18"/>
    </w:rPr>
  </w:style>
  <w:style w:type="paragraph" w:customStyle="1" w:styleId="93">
    <w:name w:val="目录 41"/>
    <w:basedOn w:val="1"/>
    <w:next w:val="1"/>
    <w:qFormat/>
    <w:uiPriority w:val="39"/>
    <w:pPr>
      <w:ind w:left="1260" w:leftChars="600"/>
    </w:pPr>
    <w:rPr>
      <w:rFonts w:ascii="Calibri" w:hAnsi="Calibri"/>
      <w:sz w:val="21"/>
      <w:szCs w:val="22"/>
    </w:rPr>
  </w:style>
  <w:style w:type="paragraph" w:customStyle="1" w:styleId="94">
    <w:name w:val="目录 51"/>
    <w:basedOn w:val="1"/>
    <w:next w:val="1"/>
    <w:qFormat/>
    <w:uiPriority w:val="39"/>
    <w:pPr>
      <w:ind w:left="1680" w:leftChars="800"/>
    </w:pPr>
    <w:rPr>
      <w:rFonts w:ascii="Calibri" w:hAnsi="Calibri"/>
      <w:sz w:val="21"/>
      <w:szCs w:val="22"/>
    </w:rPr>
  </w:style>
  <w:style w:type="paragraph" w:customStyle="1" w:styleId="95">
    <w:name w:val="目录 61"/>
    <w:basedOn w:val="1"/>
    <w:next w:val="1"/>
    <w:qFormat/>
    <w:uiPriority w:val="39"/>
    <w:pPr>
      <w:ind w:left="2100" w:leftChars="1000"/>
    </w:pPr>
    <w:rPr>
      <w:rFonts w:ascii="Calibri" w:hAnsi="Calibri"/>
      <w:sz w:val="21"/>
      <w:szCs w:val="22"/>
    </w:rPr>
  </w:style>
  <w:style w:type="paragraph" w:customStyle="1" w:styleId="96">
    <w:name w:val="目录 71"/>
    <w:basedOn w:val="1"/>
    <w:next w:val="1"/>
    <w:qFormat/>
    <w:uiPriority w:val="39"/>
    <w:pPr>
      <w:ind w:left="2520" w:leftChars="1200"/>
    </w:pPr>
    <w:rPr>
      <w:rFonts w:ascii="Calibri" w:hAnsi="Calibri"/>
      <w:sz w:val="21"/>
      <w:szCs w:val="22"/>
    </w:rPr>
  </w:style>
  <w:style w:type="paragraph" w:customStyle="1" w:styleId="97">
    <w:name w:val="目录 81"/>
    <w:basedOn w:val="1"/>
    <w:next w:val="1"/>
    <w:qFormat/>
    <w:uiPriority w:val="39"/>
    <w:pPr>
      <w:ind w:left="2940" w:leftChars="1400"/>
    </w:pPr>
    <w:rPr>
      <w:rFonts w:ascii="Calibri" w:hAnsi="Calibri"/>
      <w:sz w:val="21"/>
      <w:szCs w:val="22"/>
    </w:rPr>
  </w:style>
  <w:style w:type="paragraph" w:customStyle="1" w:styleId="98">
    <w:name w:val="目录 91"/>
    <w:basedOn w:val="1"/>
    <w:next w:val="1"/>
    <w:qFormat/>
    <w:uiPriority w:val="39"/>
    <w:pPr>
      <w:ind w:left="3360" w:leftChars="1600"/>
    </w:pPr>
    <w:rPr>
      <w:rFonts w:ascii="Calibri" w:hAnsi="Calibri"/>
      <w:sz w:val="21"/>
      <w:szCs w:val="22"/>
    </w:rPr>
  </w:style>
  <w:style w:type="table" w:customStyle="1" w:styleId="99">
    <w:name w:val="网格型1"/>
    <w:basedOn w:val="2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列出段落2"/>
    <w:basedOn w:val="1"/>
    <w:qFormat/>
    <w:uiPriority w:val="0"/>
    <w:pPr>
      <w:ind w:firstLine="420" w:firstLineChars="200"/>
    </w:pPr>
    <w:rPr>
      <w:sz w:val="21"/>
    </w:rPr>
  </w:style>
  <w:style w:type="character" w:customStyle="1" w:styleId="101">
    <w:name w:val="hei141"/>
    <w:qFormat/>
    <w:uiPriority w:val="0"/>
    <w:rPr>
      <w:rFonts w:hint="eastAsia" w:ascii="宋体" w:hAnsi="宋体" w:eastAsia="宋体"/>
      <w:color w:val="000000"/>
      <w:sz w:val="21"/>
      <w:szCs w:val="21"/>
      <w:u w:val="none"/>
    </w:rPr>
  </w:style>
  <w:style w:type="character" w:customStyle="1" w:styleId="102">
    <w:name w:val="批注主题 字符"/>
    <w:link w:val="20"/>
    <w:qFormat/>
    <w:uiPriority w:val="99"/>
    <w:rPr>
      <w:rFonts w:ascii="Calibri" w:hAnsi="Calibri"/>
      <w:b/>
      <w:bCs/>
      <w:kern w:val="2"/>
      <w:sz w:val="21"/>
      <w:szCs w:val="22"/>
    </w:rPr>
  </w:style>
  <w:style w:type="character" w:customStyle="1" w:styleId="103">
    <w:name w:val="未处理的提及1"/>
    <w:qFormat/>
    <w:uiPriority w:val="99"/>
    <w:rPr>
      <w:color w:val="605E5C"/>
      <w:shd w:val="clear" w:color="auto" w:fill="E1DFDD"/>
    </w:rPr>
  </w:style>
  <w:style w:type="character" w:customStyle="1" w:styleId="104">
    <w:name w:val="页脚 字符"/>
    <w:qFormat/>
    <w:uiPriority w:val="99"/>
  </w:style>
  <w:style w:type="paragraph" w:customStyle="1" w:styleId="105">
    <w:name w:val="修订1"/>
    <w:qFormat/>
    <w:uiPriority w:val="99"/>
    <w:rPr>
      <w:rFonts w:ascii="Times New Roman" w:hAnsi="Times New Roman" w:eastAsia="宋体" w:cs="Times New Roman"/>
      <w:kern w:val="2"/>
      <w:sz w:val="24"/>
      <w:lang w:val="en-US" w:eastAsia="zh-CN" w:bidi="ar-SA"/>
    </w:rPr>
  </w:style>
  <w:style w:type="paragraph" w:styleId="10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9e42-a62f-44cf-a3f2-2b6e6eeeafca}">
  <ds:schemaRefs/>
</ds:datastoreItem>
</file>

<file path=customXml/itemProps2.xml><?xml version="1.0" encoding="utf-8"?>
<ds:datastoreItem xmlns:ds="http://schemas.openxmlformats.org/officeDocument/2006/customXml" ds:itemID="{16E20972-363A-42AA-8A4F-C7DBB33F7BC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2168</Words>
  <Characters>2188</Characters>
  <Paragraphs>63</Paragraphs>
  <TotalTime>4</TotalTime>
  <ScaleCrop>false</ScaleCrop>
  <LinksUpToDate>false</LinksUpToDate>
  <CharactersWithSpaces>2188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2025-06-18T00:53:00Z</dcterms:created>
  <dc:creator>Administrator</dc:creator>
  <cp:lastModifiedBy>WPS_1650506111</cp:lastModifiedBy>
  <cp:lastPrinted>2021-07-16T02:52:00Z</cp:lastPrinted>
  <dcterms:modified xsi:type="dcterms:W3CDTF">2025-08-26T02:13:30Z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695a40eb55814c53a82c16ad685be605_23</vt:lpwstr>
  </property>
  <property fmtid="{D5CDD505-2E9C-101B-9397-08002B2CF9AE}" pid="4" name="KSOTemplateDocerSaveRecord">
    <vt:lpwstr>eyJoZGlkIjoiYjJjZmEzOWZhYzllNmViZGQxYmU4MDNiMjA5ZWQ4NTQiLCJ1c2VySWQiOiIyNDUwMTY4OTcifQ==</vt:lpwstr>
  </property>
</Properties>
</file>